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B6B60" w14:textId="33A48A4A" w:rsidR="00F63BD3" w:rsidRDefault="0081086E" w:rsidP="00A11136">
      <w:pPr>
        <w:spacing w:after="240"/>
        <w:rPr>
          <w:rFonts w:cs="Calibri"/>
        </w:rPr>
      </w:pPr>
      <w:r w:rsidRPr="0081086E">
        <w:rPr>
          <w:rFonts w:cs="Calibri"/>
          <w:b/>
        </w:rPr>
        <w:t>Zestawienie parametrów produktów potwierdzających spełnienie wymagań Zamawiającego</w:t>
      </w:r>
      <w:r>
        <w:rPr>
          <w:rFonts w:cs="Calibri"/>
          <w:b/>
        </w:rPr>
        <w:t xml:space="preserve"> </w:t>
      </w:r>
      <w:r w:rsidR="00DA462F">
        <w:rPr>
          <w:rFonts w:cs="Calibri"/>
          <w:b/>
        </w:rPr>
        <w:t>Specyfikacja ilościowa</w:t>
      </w:r>
      <w:r w:rsidR="00DA462F">
        <w:rPr>
          <w:rFonts w:cs="Calibri"/>
        </w:rPr>
        <w:t>:</w:t>
      </w:r>
    </w:p>
    <w:p w14:paraId="47F66452" w14:textId="41B67CA4" w:rsidR="009E07FE" w:rsidRPr="009E07FE" w:rsidRDefault="009E07FE" w:rsidP="009E07FE">
      <w:pPr>
        <w:spacing w:after="240"/>
        <w:ind w:left="426" w:hanging="284"/>
        <w:rPr>
          <w:rFonts w:cs="Calibri"/>
          <w:b/>
          <w:bCs/>
        </w:rPr>
      </w:pPr>
      <w:r w:rsidRPr="009E07FE">
        <w:rPr>
          <w:rFonts w:cs="Calibri"/>
          <w:b/>
          <w:bCs/>
        </w:rPr>
        <w:t>1.</w:t>
      </w:r>
      <w:r w:rsidRPr="009E07FE">
        <w:rPr>
          <w:rFonts w:cs="Calibri"/>
          <w:b/>
          <w:bCs/>
        </w:rPr>
        <w:tab/>
        <w:t>Specyfikacja ilościowa:</w:t>
      </w:r>
    </w:p>
    <w:p w14:paraId="3E9B4770" w14:textId="3E4E9682" w:rsidR="001E459F" w:rsidRPr="009946B6" w:rsidRDefault="001E459F" w:rsidP="009E07FE">
      <w:pPr>
        <w:pStyle w:val="Akapitzlist"/>
        <w:numPr>
          <w:ilvl w:val="0"/>
          <w:numId w:val="63"/>
        </w:numPr>
        <w:spacing w:after="120" w:line="240" w:lineRule="auto"/>
        <w:ind w:left="709" w:hanging="283"/>
        <w:jc w:val="both"/>
        <w:rPr>
          <w:rFonts w:cs="Calibri"/>
          <w:b/>
          <w:bCs/>
        </w:rPr>
      </w:pPr>
      <w:r w:rsidRPr="009946B6">
        <w:rPr>
          <w:rFonts w:cs="Calibri"/>
          <w:b/>
          <w:bCs/>
        </w:rPr>
        <w:t>UPS do stacji roboczych</w:t>
      </w:r>
      <w:r w:rsidR="009E07FE" w:rsidRPr="009946B6">
        <w:rPr>
          <w:rFonts w:cs="Calibri"/>
          <w:b/>
          <w:bCs/>
        </w:rPr>
        <w:t xml:space="preserve"> (30 szt.)</w:t>
      </w:r>
    </w:p>
    <w:p w14:paraId="0EC6A490" w14:textId="68FC4543" w:rsidR="001E459F" w:rsidRPr="009946B6" w:rsidRDefault="001E459F" w:rsidP="009E07FE">
      <w:pPr>
        <w:pStyle w:val="Akapitzlist"/>
        <w:numPr>
          <w:ilvl w:val="0"/>
          <w:numId w:val="63"/>
        </w:numPr>
        <w:spacing w:after="120" w:line="240" w:lineRule="auto"/>
        <w:ind w:left="709" w:hanging="283"/>
        <w:jc w:val="both"/>
        <w:rPr>
          <w:rFonts w:cs="Calibri"/>
          <w:b/>
          <w:bCs/>
        </w:rPr>
      </w:pPr>
      <w:r w:rsidRPr="009946B6">
        <w:rPr>
          <w:rFonts w:cs="Calibri"/>
          <w:b/>
          <w:bCs/>
        </w:rPr>
        <w:t>UPS do serwera</w:t>
      </w:r>
      <w:r w:rsidR="009E07FE" w:rsidRPr="009946B6">
        <w:rPr>
          <w:rFonts w:cs="Calibri"/>
          <w:b/>
          <w:bCs/>
        </w:rPr>
        <w:t xml:space="preserve"> (2 szt.)</w:t>
      </w:r>
    </w:p>
    <w:p w14:paraId="0FC056B4" w14:textId="2F76F71A" w:rsidR="001E459F" w:rsidRPr="009946B6" w:rsidRDefault="001E459F" w:rsidP="009E07FE">
      <w:pPr>
        <w:pStyle w:val="Akapitzlist"/>
        <w:numPr>
          <w:ilvl w:val="0"/>
          <w:numId w:val="63"/>
        </w:numPr>
        <w:spacing w:after="120" w:line="240" w:lineRule="auto"/>
        <w:ind w:left="709" w:hanging="283"/>
        <w:jc w:val="both"/>
        <w:rPr>
          <w:rFonts w:cs="Calibri"/>
          <w:b/>
          <w:bCs/>
        </w:rPr>
      </w:pPr>
      <w:r w:rsidRPr="009946B6">
        <w:rPr>
          <w:rFonts w:cs="Calibri"/>
          <w:b/>
          <w:bCs/>
        </w:rPr>
        <w:t>NAC (Network Access Control)</w:t>
      </w:r>
      <w:r w:rsidR="009E07FE" w:rsidRPr="009946B6">
        <w:rPr>
          <w:rFonts w:cs="Calibri"/>
          <w:b/>
          <w:bCs/>
        </w:rPr>
        <w:t xml:space="preserve"> (1 szt</w:t>
      </w:r>
      <w:r w:rsidR="009946B6" w:rsidRPr="009946B6">
        <w:rPr>
          <w:rFonts w:cs="Calibri"/>
          <w:b/>
          <w:bCs/>
        </w:rPr>
        <w:t>.)</w:t>
      </w:r>
    </w:p>
    <w:p w14:paraId="4563ACF5" w14:textId="64C26C26" w:rsidR="001E459F" w:rsidRPr="009946B6" w:rsidRDefault="001E459F" w:rsidP="009E07FE">
      <w:pPr>
        <w:pStyle w:val="Akapitzlist"/>
        <w:numPr>
          <w:ilvl w:val="0"/>
          <w:numId w:val="63"/>
        </w:numPr>
        <w:spacing w:after="120" w:line="240" w:lineRule="auto"/>
        <w:ind w:left="709" w:hanging="283"/>
        <w:jc w:val="both"/>
        <w:rPr>
          <w:rFonts w:cs="Calibri"/>
          <w:b/>
          <w:bCs/>
        </w:rPr>
      </w:pPr>
      <w:r w:rsidRPr="009946B6">
        <w:rPr>
          <w:rFonts w:cs="Calibri"/>
          <w:b/>
          <w:bCs/>
        </w:rPr>
        <w:t>PAM</w:t>
      </w:r>
      <w:r w:rsidR="009946B6" w:rsidRPr="009946B6">
        <w:rPr>
          <w:rFonts w:cs="Calibri"/>
          <w:b/>
          <w:bCs/>
        </w:rPr>
        <w:t xml:space="preserve"> </w:t>
      </w:r>
      <w:r w:rsidR="009946B6" w:rsidRPr="009946B6">
        <w:rPr>
          <w:b/>
          <w:bCs/>
        </w:rPr>
        <w:t>(Privileged Access Management) (1 szt.)</w:t>
      </w:r>
    </w:p>
    <w:p w14:paraId="771A6DBE" w14:textId="4D264442" w:rsidR="001E459F" w:rsidRPr="009946B6" w:rsidRDefault="001E459F" w:rsidP="009E07FE">
      <w:pPr>
        <w:pStyle w:val="Akapitzlist"/>
        <w:numPr>
          <w:ilvl w:val="0"/>
          <w:numId w:val="63"/>
        </w:numPr>
        <w:spacing w:after="120" w:line="240" w:lineRule="auto"/>
        <w:ind w:left="709" w:hanging="283"/>
        <w:jc w:val="both"/>
        <w:rPr>
          <w:rFonts w:cs="Calibri"/>
          <w:b/>
          <w:bCs/>
        </w:rPr>
      </w:pPr>
      <w:r w:rsidRPr="009946B6">
        <w:rPr>
          <w:rFonts w:cs="Calibri"/>
          <w:b/>
          <w:bCs/>
        </w:rPr>
        <w:t>WAF</w:t>
      </w:r>
      <w:r w:rsidR="009946B6" w:rsidRPr="009946B6">
        <w:rPr>
          <w:rFonts w:cs="Calibri"/>
          <w:b/>
          <w:bCs/>
        </w:rPr>
        <w:t xml:space="preserve"> </w:t>
      </w:r>
      <w:r w:rsidR="009946B6" w:rsidRPr="009946B6">
        <w:rPr>
          <w:b/>
          <w:bCs/>
        </w:rPr>
        <w:t>(Web Application Firewall) (1 szt.)</w:t>
      </w:r>
    </w:p>
    <w:p w14:paraId="749B68A3" w14:textId="35273D6C" w:rsidR="001E459F" w:rsidRDefault="009E07FE" w:rsidP="00DB32C9">
      <w:pPr>
        <w:tabs>
          <w:tab w:val="left" w:pos="11770"/>
        </w:tabs>
        <w:spacing w:after="120" w:line="240" w:lineRule="auto"/>
        <w:ind w:left="837"/>
        <w:jc w:val="both"/>
        <w:rPr>
          <w:rFonts w:cs="Calibri"/>
        </w:rPr>
      </w:pPr>
      <w:r>
        <w:rPr>
          <w:rFonts w:cs="Calibri"/>
        </w:rPr>
        <w:tab/>
      </w:r>
    </w:p>
    <w:p w14:paraId="64C4D42B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6D3C6667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1FCD2F9E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664C1DB0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71DDF485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2AAB6071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03143310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0CD8DF10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42CF2210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6FA345E9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40FE2D69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75F59A46" w14:textId="77777777" w:rsidR="001E459F" w:rsidRDefault="001E459F" w:rsidP="001E459F">
      <w:pPr>
        <w:spacing w:after="120" w:line="240" w:lineRule="auto"/>
        <w:ind w:left="837"/>
        <w:jc w:val="both"/>
        <w:rPr>
          <w:rFonts w:cs="Calibri"/>
        </w:rPr>
      </w:pPr>
    </w:p>
    <w:p w14:paraId="7993628A" w14:textId="77777777" w:rsidR="00DB32C9" w:rsidRDefault="00DB32C9" w:rsidP="001E459F">
      <w:pPr>
        <w:spacing w:after="120" w:line="240" w:lineRule="auto"/>
        <w:ind w:left="837"/>
        <w:jc w:val="both"/>
        <w:rPr>
          <w:rFonts w:cs="Calibri"/>
        </w:rPr>
      </w:pPr>
    </w:p>
    <w:p w14:paraId="55E03825" w14:textId="77777777" w:rsidR="00DB32C9" w:rsidRDefault="00DB32C9" w:rsidP="001E459F">
      <w:pPr>
        <w:spacing w:after="120" w:line="240" w:lineRule="auto"/>
        <w:ind w:left="837"/>
        <w:jc w:val="both"/>
        <w:rPr>
          <w:rFonts w:cs="Calibri"/>
        </w:rPr>
      </w:pPr>
    </w:p>
    <w:p w14:paraId="6E587496" w14:textId="77777777" w:rsidR="00DB32C9" w:rsidRDefault="00DB32C9" w:rsidP="001E459F">
      <w:pPr>
        <w:spacing w:after="120" w:line="240" w:lineRule="auto"/>
        <w:ind w:left="837"/>
        <w:jc w:val="both"/>
        <w:rPr>
          <w:rFonts w:cs="Calibri"/>
        </w:rPr>
      </w:pPr>
    </w:p>
    <w:p w14:paraId="72B63D50" w14:textId="77777777" w:rsidR="001E459F" w:rsidRDefault="001E459F" w:rsidP="00514994">
      <w:pPr>
        <w:spacing w:after="120" w:line="240" w:lineRule="auto"/>
        <w:jc w:val="both"/>
        <w:rPr>
          <w:rFonts w:cs="Calibri"/>
        </w:rPr>
      </w:pPr>
    </w:p>
    <w:p w14:paraId="6FE1E9BF" w14:textId="2E7763A3" w:rsidR="00BE6482" w:rsidRPr="009E07FE" w:rsidRDefault="00787BA8" w:rsidP="009E07FE">
      <w:pPr>
        <w:pStyle w:val="Akapitzlist"/>
        <w:numPr>
          <w:ilvl w:val="0"/>
          <w:numId w:val="64"/>
        </w:numPr>
        <w:spacing w:after="120" w:line="240" w:lineRule="auto"/>
        <w:ind w:left="426" w:hanging="284"/>
        <w:contextualSpacing w:val="0"/>
        <w:jc w:val="both"/>
        <w:rPr>
          <w:rFonts w:cs="Calibri"/>
          <w:sz w:val="18"/>
          <w:szCs w:val="18"/>
        </w:rPr>
      </w:pPr>
      <w:r w:rsidRPr="009E07FE">
        <w:rPr>
          <w:rFonts w:cs="Calibri"/>
          <w:b/>
        </w:rPr>
        <w:lastRenderedPageBreak/>
        <w:t>Minimalne parametry techniczne i funkcjonalne:</w:t>
      </w:r>
      <w:bookmarkStart w:id="0" w:name="_Toc214005650"/>
    </w:p>
    <w:p w14:paraId="392547BC" w14:textId="22EFA50E" w:rsidR="00501B04" w:rsidRPr="001E459F" w:rsidRDefault="00BE6482" w:rsidP="009E07FE">
      <w:pPr>
        <w:pStyle w:val="Akapitzlist"/>
        <w:numPr>
          <w:ilvl w:val="1"/>
          <w:numId w:val="2"/>
        </w:numPr>
        <w:spacing w:after="120" w:line="240" w:lineRule="auto"/>
        <w:ind w:left="709" w:hanging="283"/>
        <w:jc w:val="both"/>
        <w:rPr>
          <w:rFonts w:cs="Calibri"/>
          <w:b/>
        </w:rPr>
      </w:pPr>
      <w:r w:rsidRPr="001E459F">
        <w:rPr>
          <w:b/>
        </w:rPr>
        <w:t>UPS</w:t>
      </w:r>
      <w:r w:rsidRPr="001E459F">
        <w:rPr>
          <w:b/>
          <w:sz w:val="24"/>
          <w:szCs w:val="24"/>
        </w:rPr>
        <w:t xml:space="preserve"> </w:t>
      </w:r>
      <w:r w:rsidRPr="001E459F">
        <w:rPr>
          <w:b/>
        </w:rPr>
        <w:t>do stacji roboczych</w:t>
      </w:r>
      <w:bookmarkEnd w:id="0"/>
    </w:p>
    <w:tbl>
      <w:tblPr>
        <w:tblW w:w="14144" w:type="dxa"/>
        <w:tblInd w:w="279" w:type="dxa"/>
        <w:tblCellMar>
          <w:top w:w="48" w:type="dxa"/>
          <w:left w:w="67" w:type="dxa"/>
          <w:right w:w="212" w:type="dxa"/>
        </w:tblCellMar>
        <w:tblLook w:val="04A0" w:firstRow="1" w:lastRow="0" w:firstColumn="1" w:lastColumn="0" w:noHBand="0" w:noVBand="1"/>
      </w:tblPr>
      <w:tblGrid>
        <w:gridCol w:w="1928"/>
        <w:gridCol w:w="5981"/>
        <w:gridCol w:w="2319"/>
        <w:gridCol w:w="2004"/>
        <w:gridCol w:w="1912"/>
      </w:tblGrid>
      <w:tr w:rsidR="00AE34F1" w:rsidRPr="00414D0D" w14:paraId="6B596BD2" w14:textId="77777777" w:rsidTr="00CF237E">
        <w:trPr>
          <w:trHeight w:val="430"/>
          <w:tblHeader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6C47AC09" w14:textId="6CA01EF5" w:rsidR="00AE34F1" w:rsidRPr="00BE6482" w:rsidRDefault="00BE6482" w:rsidP="00CF237E">
            <w:pPr>
              <w:spacing w:after="0" w:line="240" w:lineRule="auto"/>
              <w:ind w:left="8"/>
              <w:jc w:val="center"/>
              <w:rPr>
                <w:rFonts w:eastAsia="Times New Roman" w:cs="Calibri"/>
                <w:b/>
                <w:bCs/>
                <w:sz w:val="20"/>
              </w:rPr>
            </w:pPr>
            <w:r w:rsidRPr="00BE6482">
              <w:rPr>
                <w:rFonts w:asciiTheme="minorHAnsi" w:hAnsiTheme="minorHAnsi"/>
                <w:b/>
                <w:bCs/>
              </w:rPr>
              <w:t>Parametr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149FBDF3" w14:textId="4B4C975F" w:rsidR="00AE34F1" w:rsidRPr="00BE6482" w:rsidRDefault="00BE6482" w:rsidP="00BE6482">
            <w:pPr>
              <w:spacing w:after="0" w:line="240" w:lineRule="auto"/>
              <w:ind w:left="41"/>
              <w:jc w:val="center"/>
              <w:rPr>
                <w:rFonts w:eastAsia="Times New Roman" w:cs="Calibri"/>
                <w:b/>
                <w:bCs/>
                <w:sz w:val="20"/>
              </w:rPr>
            </w:pPr>
            <w:r w:rsidRPr="00BE6482">
              <w:rPr>
                <w:rFonts w:asciiTheme="minorHAnsi" w:hAnsiTheme="minorHAnsi"/>
                <w:b/>
                <w:bCs/>
              </w:rPr>
              <w:t>Opis wymagań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F46BD50" w14:textId="77777777" w:rsidR="00AE34F1" w:rsidRPr="00AE34F1" w:rsidRDefault="00AE34F1" w:rsidP="00375D00">
            <w:pPr>
              <w:spacing w:after="0" w:line="240" w:lineRule="auto"/>
              <w:ind w:left="41"/>
              <w:rPr>
                <w:rFonts w:cs="Calibri"/>
                <w:b/>
                <w:sz w:val="20"/>
              </w:rPr>
            </w:pPr>
            <w:r w:rsidRPr="00AE34F1">
              <w:rPr>
                <w:rFonts w:cs="Calibri"/>
                <w:b/>
                <w:sz w:val="20"/>
              </w:rPr>
              <w:t>Potwierdzenie spełnienia wymagań, propozycje wykonawcy</w:t>
            </w:r>
            <w:r w:rsidR="00493573">
              <w:rPr>
                <w:rStyle w:val="Odwoanieprzypisudolnego"/>
                <w:rFonts w:cs="Calibri"/>
                <w:b/>
                <w:sz w:val="20"/>
              </w:rPr>
              <w:footnoteReference w:id="1"/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67D97C14" w14:textId="77777777" w:rsidR="00AE34F1" w:rsidRPr="00AE34F1" w:rsidRDefault="00AE34F1" w:rsidP="00375D00">
            <w:pPr>
              <w:spacing w:after="0" w:line="240" w:lineRule="auto"/>
              <w:ind w:left="41"/>
              <w:rPr>
                <w:rFonts w:cs="Calibri"/>
                <w:b/>
                <w:sz w:val="20"/>
              </w:rPr>
            </w:pPr>
            <w:r w:rsidRPr="00AE34F1">
              <w:rPr>
                <w:rFonts w:cs="Calibri"/>
                <w:b/>
                <w:sz w:val="20"/>
              </w:rPr>
              <w:t>Rozwiązania równoważne</w:t>
            </w:r>
            <w:r w:rsidR="00493573">
              <w:rPr>
                <w:rStyle w:val="Odwoanieprzypisudolnego"/>
                <w:rFonts w:cs="Calibri"/>
                <w:b/>
                <w:sz w:val="20"/>
              </w:rPr>
              <w:footnoteReference w:id="2"/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D79F930" w14:textId="77777777" w:rsidR="00AE34F1" w:rsidRPr="00AE34F1" w:rsidRDefault="00AE34F1" w:rsidP="00375D00">
            <w:pPr>
              <w:spacing w:after="0" w:line="240" w:lineRule="auto"/>
              <w:ind w:left="41"/>
              <w:rPr>
                <w:rFonts w:cs="Calibri"/>
                <w:b/>
                <w:sz w:val="20"/>
              </w:rPr>
            </w:pPr>
            <w:r w:rsidRPr="00AE34F1">
              <w:rPr>
                <w:rFonts w:cs="Calibri"/>
                <w:b/>
                <w:sz w:val="20"/>
              </w:rPr>
              <w:t>Uwagi</w:t>
            </w:r>
          </w:p>
        </w:tc>
      </w:tr>
      <w:tr w:rsidR="00C64D8D" w:rsidRPr="00414D0D" w14:paraId="31B0C38C" w14:textId="77777777" w:rsidTr="00CF237E">
        <w:trPr>
          <w:trHeight w:val="19"/>
        </w:trPr>
        <w:tc>
          <w:tcPr>
            <w:tcW w:w="141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08A38C5" w14:textId="5A71B8BE" w:rsidR="00C64D8D" w:rsidRPr="00AE34F1" w:rsidRDefault="00CF237E" w:rsidP="00CF237E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</w:rPr>
              <w:t>UPS</w:t>
            </w:r>
            <w:r w:rsidR="00C64D8D" w:rsidRPr="00C64D8D">
              <w:rPr>
                <w:rFonts w:cs="Calibri"/>
                <w:b/>
              </w:rPr>
              <w:t xml:space="preserve">: </w:t>
            </w:r>
            <w:r w:rsidR="00C64D8D" w:rsidRPr="00C64D8D">
              <w:rPr>
                <w:rFonts w:cs="Calibri"/>
                <w:b/>
                <w:highlight w:val="cyan"/>
              </w:rPr>
              <w:t>Producent, wersja: ………………………………………………</w:t>
            </w:r>
          </w:p>
        </w:tc>
      </w:tr>
      <w:tr w:rsidR="00AE34F1" w:rsidRPr="00414D0D" w14:paraId="03D2BE14" w14:textId="77777777" w:rsidTr="00CF237E">
        <w:trPr>
          <w:trHeight w:val="810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A8D80" w14:textId="4077DF69" w:rsidR="00AE34F1" w:rsidRPr="00BE6482" w:rsidRDefault="00BE6482" w:rsidP="00264783">
            <w:pPr>
              <w:spacing w:after="0" w:line="240" w:lineRule="auto"/>
              <w:ind w:left="41"/>
              <w:rPr>
                <w:rFonts w:eastAsia="Times New Roman"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Typ obudowy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357D0" w14:textId="0B340176" w:rsidR="00AE34F1" w:rsidRPr="00E91206" w:rsidRDefault="00BE6482" w:rsidP="00C64D8D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Wolnostojąca (</w:t>
            </w:r>
            <w:proofErr w:type="spellStart"/>
            <w:r w:rsidRPr="00A46544">
              <w:rPr>
                <w:rFonts w:asciiTheme="minorHAnsi" w:hAnsiTheme="minorHAnsi"/>
              </w:rPr>
              <w:t>tower</w:t>
            </w:r>
            <w:proofErr w:type="spellEnd"/>
            <w:r w:rsidRPr="00A46544">
              <w:rPr>
                <w:rFonts w:asciiTheme="minorHAnsi" w:hAnsiTheme="minorHAnsi"/>
              </w:rPr>
              <w:t>), przeznaczona do zastosowań biurkowych i stacjonarnych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CD17A" w14:textId="77777777" w:rsidR="00AE34F1" w:rsidRPr="00E91206" w:rsidRDefault="00C64D8D" w:rsidP="004566BE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D2C88" w14:textId="77777777" w:rsidR="00AE34F1" w:rsidRPr="00E91206" w:rsidRDefault="00AE34F1" w:rsidP="004566BE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236F3" w14:textId="77777777" w:rsidR="00AE34F1" w:rsidRPr="00E91206" w:rsidRDefault="00AE34F1" w:rsidP="004566BE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AE34F1" w:rsidRPr="00414D0D" w14:paraId="2FB05809" w14:textId="77777777" w:rsidTr="00CF237E">
        <w:trPr>
          <w:trHeight w:val="39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2C8C7" w14:textId="3FC4EDAB" w:rsidR="00AE34F1" w:rsidRPr="00BE6482" w:rsidRDefault="00BE6482" w:rsidP="00264783">
            <w:pPr>
              <w:spacing w:after="0" w:line="240" w:lineRule="auto"/>
              <w:ind w:left="41"/>
              <w:rPr>
                <w:rFonts w:eastAsia="Times New Roman"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Moc wyjściowa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5219" w14:textId="6A6CE006" w:rsidR="00AE34F1" w:rsidRPr="00E91206" w:rsidRDefault="00BE6482" w:rsidP="00501B04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650 VA / 400 W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E73DB" w14:textId="77777777" w:rsidR="00AE34F1" w:rsidRPr="00E91206" w:rsidRDefault="00762665" w:rsidP="001A01E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F6C2D" w14:textId="77777777" w:rsidR="00AE34F1" w:rsidRPr="00E91206" w:rsidRDefault="00AE34F1" w:rsidP="001A01E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5EF77" w14:textId="77777777" w:rsidR="00AE34F1" w:rsidRPr="00E91206" w:rsidRDefault="00AE34F1" w:rsidP="001A01E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E6482" w:rsidRPr="00414D0D" w14:paraId="361E1F3D" w14:textId="77777777" w:rsidTr="00CF237E">
        <w:trPr>
          <w:trHeight w:val="37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E26C4" w14:textId="09517FF3" w:rsidR="00BE6482" w:rsidRPr="00BE6482" w:rsidRDefault="00BE6482" w:rsidP="00BE6482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Technologia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4D326" w14:textId="682F30BE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Line-</w:t>
            </w:r>
            <w:proofErr w:type="spellStart"/>
            <w:r w:rsidRPr="00A46544">
              <w:rPr>
                <w:rFonts w:asciiTheme="minorHAnsi" w:hAnsiTheme="minorHAnsi"/>
              </w:rPr>
              <w:t>interactive</w:t>
            </w:r>
            <w:proofErr w:type="spellEnd"/>
            <w:r w:rsidRPr="00A46544">
              <w:rPr>
                <w:rFonts w:asciiTheme="minorHAnsi" w:hAnsiTheme="minorHAnsi"/>
              </w:rPr>
              <w:t xml:space="preserve"> z automatyczną regulacją napięcia (AVR)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3DE2" w14:textId="77777777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3E238" w14:textId="77777777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A2D06" w14:textId="77777777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E6482" w:rsidRPr="00414D0D" w14:paraId="48139EA0" w14:textId="77777777" w:rsidTr="00CF237E">
        <w:trPr>
          <w:trHeight w:val="81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F039CB" w14:textId="30325237" w:rsidR="00BE6482" w:rsidRPr="00BE6482" w:rsidRDefault="00BE6482" w:rsidP="00BE6482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Napięcie wejściowe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0241" w14:textId="02605F9F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Zakres napięcia wejściowego: 165–285 V (regulowany do 150 V)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C55CD" w14:textId="77777777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45951" w14:textId="77777777" w:rsidR="00BE6482" w:rsidRPr="00E91206" w:rsidRDefault="00BE6482" w:rsidP="00BE6482">
            <w:pPr>
              <w:spacing w:after="0" w:line="240" w:lineRule="auto"/>
              <w:ind w:left="140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3229C" w14:textId="77777777" w:rsidR="00BE6482" w:rsidRPr="00E91206" w:rsidRDefault="00BE6482" w:rsidP="00BE6482">
            <w:pPr>
              <w:spacing w:after="0" w:line="240" w:lineRule="auto"/>
              <w:ind w:left="140"/>
              <w:rPr>
                <w:rFonts w:cs="Calibri"/>
                <w:sz w:val="20"/>
                <w:szCs w:val="20"/>
              </w:rPr>
            </w:pPr>
          </w:p>
        </w:tc>
      </w:tr>
      <w:tr w:rsidR="00BE6482" w:rsidRPr="00414D0D" w14:paraId="5299D9C5" w14:textId="77777777" w:rsidTr="00CF237E">
        <w:trPr>
          <w:trHeight w:val="259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945CE" w14:textId="4B939EA2" w:rsidR="00BE6482" w:rsidRPr="00BE6482" w:rsidRDefault="00BE6482" w:rsidP="00BE6482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Częstotliwość wejściowa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4D187" w14:textId="546853FF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 xml:space="preserve">50/60 </w:t>
            </w:r>
            <w:proofErr w:type="spellStart"/>
            <w:r w:rsidRPr="00A46544">
              <w:rPr>
                <w:rFonts w:asciiTheme="minorHAnsi" w:hAnsiTheme="minorHAnsi"/>
              </w:rPr>
              <w:t>Hz</w:t>
            </w:r>
            <w:proofErr w:type="spellEnd"/>
            <w:r w:rsidRPr="00A46544">
              <w:rPr>
                <w:rFonts w:asciiTheme="minorHAnsi" w:hAnsiTheme="minorHAnsi"/>
              </w:rPr>
              <w:t xml:space="preserve"> (automatyczne wykrywanie)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6E02B" w14:textId="77777777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286F9" w14:textId="77777777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0BE85" w14:textId="77777777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E6482" w:rsidRPr="00414D0D" w14:paraId="6ADE4E3E" w14:textId="77777777" w:rsidTr="00CF237E">
        <w:trPr>
          <w:trHeight w:val="259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43228" w14:textId="74944691" w:rsidR="00BE6482" w:rsidRPr="00BE6482" w:rsidRDefault="00BE6482" w:rsidP="00BE6482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Napięcie wyjściowe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A1B8D" w14:textId="1289A070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230 V (regulowane: 220 V / 230 V / 240 V)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FB288" w14:textId="77777777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B10218" w14:textId="77777777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A21C6" w14:textId="77777777" w:rsidR="00BE6482" w:rsidRPr="00E91206" w:rsidRDefault="00BE6482" w:rsidP="00BE6482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BE6482" w:rsidRPr="00414D0D" w14:paraId="428842AC" w14:textId="77777777" w:rsidTr="00CF237E">
        <w:trPr>
          <w:trHeight w:val="317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8BE5" w14:textId="11387CCA" w:rsidR="00BE6482" w:rsidRPr="00BE6482" w:rsidRDefault="00BE6482" w:rsidP="00BE6482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Liczba i typ gniazd wyjściowych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FB544" w14:textId="60EDB72D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Minimum 4 gniazda typu FR (3 z podtrzymaniem bateryjnym i ochroną przeciwprzepięciową, 1 tylko z ochroną przeciwprzepięciową)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9F341" w14:textId="77777777" w:rsidR="00BE6482" w:rsidRDefault="00BE6482" w:rsidP="00BE6482">
            <w:pPr>
              <w:spacing w:after="0" w:line="240" w:lineRule="auto"/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E0B3" w14:textId="77777777" w:rsidR="00BE6482" w:rsidRDefault="00BE6482" w:rsidP="00BE6482">
            <w:pPr>
              <w:spacing w:after="0" w:line="240" w:lineRule="auto"/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A15EF" w14:textId="77777777" w:rsidR="00BE6482" w:rsidRDefault="00BE6482" w:rsidP="00BE6482">
            <w:pPr>
              <w:spacing w:after="0" w:line="240" w:lineRule="auto"/>
            </w:pPr>
          </w:p>
        </w:tc>
      </w:tr>
      <w:tr w:rsidR="00BE6482" w:rsidRPr="00414D0D" w14:paraId="6649C295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299F4" w14:textId="16708624" w:rsidR="00BE6482" w:rsidRPr="00BE6482" w:rsidRDefault="00BE6482" w:rsidP="00BE6482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BE6482">
              <w:rPr>
                <w:rFonts w:asciiTheme="minorHAnsi" w:hAnsiTheme="minorHAnsi"/>
                <w:b/>
                <w:bCs/>
              </w:rPr>
              <w:t>Typ baterii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8D478" w14:textId="0B52F868" w:rsidR="00BE6482" w:rsidRPr="00E91206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Wewnętrzna, szczelna, bezobsługowa bateria kwasowo-ołowiowa (12 V / 7 Ah), wymienialna przez użytkownika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BED96" w14:textId="77777777" w:rsidR="00BE6482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691AB" w14:textId="77777777" w:rsidR="00BE6482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F48D4" w14:textId="77777777" w:rsidR="00BE6482" w:rsidRDefault="00BE6482" w:rsidP="00BE6482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2602EDA8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45AAE" w14:textId="2F0FC0EC" w:rsidR="00DC1F01" w:rsidRPr="00DC1F01" w:rsidRDefault="00DC1F01" w:rsidP="00DC1F01">
            <w:pPr>
              <w:spacing w:after="0" w:line="240" w:lineRule="auto"/>
              <w:ind w:left="41"/>
              <w:rPr>
                <w:rFonts w:asciiTheme="minorHAnsi" w:hAnsiTheme="minorHAns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Czas podtrzymania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7A293" w14:textId="78112FEB" w:rsidR="00DC1F01" w:rsidRPr="00A46544" w:rsidRDefault="00DC1F01" w:rsidP="00DC1F01">
            <w:pPr>
              <w:spacing w:after="0" w:line="240" w:lineRule="auto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Minimum 3 minuty przy pełnym obciążeniu 400 W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4A151" w14:textId="190B2F34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77F2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F3861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667A0675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9D18C" w14:textId="7C20336E" w:rsidR="00DC1F01" w:rsidRPr="00DC1F01" w:rsidRDefault="00DC1F01" w:rsidP="00DC1F01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lastRenderedPageBreak/>
              <w:t>Interfejs komunikacyjny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CE10" w14:textId="094DAB1C" w:rsidR="00DC1F01" w:rsidRPr="00057A94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USB (w zestawie kabel USB)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60C5C" w14:textId="25DB5651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50960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58DB4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5390B5E3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BDC474" w14:textId="302E4754" w:rsidR="00DC1F01" w:rsidRPr="00DC1F01" w:rsidRDefault="00DC1F01" w:rsidP="00DC1F01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Oprogramowanie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4EF0" w14:textId="36B20620" w:rsidR="00DC1F01" w:rsidRPr="007D018F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Oprogramowanie do zarządzania zasilaczem awaryjnym, umożliwiające monitorowanie zużycia energii oraz bezpieczne zamykanie systemu operacyjnego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F1AE3" w14:textId="2C497E80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A75E2B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45A16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048C8FF9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EB2A2" w14:textId="7789EC94" w:rsidR="00DC1F01" w:rsidRPr="00DC1F01" w:rsidRDefault="00DC1F01" w:rsidP="00DC1F01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Wyświetlacz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7E3A4" w14:textId="7DF46199" w:rsidR="00DC1F01" w:rsidRPr="007D018F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Wyświetlacz LCD umożliwiający monitorowanie parametrów pracy urządzenia oraz konfigurację ustawień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EEE9" w14:textId="1A86B89D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E1C83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8AC73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2BB7F10F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BEEEB" w14:textId="42D6DC4E" w:rsidR="00DC1F01" w:rsidRPr="00DC1F01" w:rsidRDefault="00DC1F01" w:rsidP="00DC1F01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Zarządzanie energią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96E55" w14:textId="682C876F" w:rsidR="00DC1F01" w:rsidRPr="007D018F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Funkcja automatycznego zarządzania energią, umożliwiająca wyłączanie urządzeń peryferyjnych po wyłączeniu głównego odbiornika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A9F39" w14:textId="3D65246B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B40B9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ECC14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1A32C5F0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735F1" w14:textId="11E54BBC" w:rsidR="00DC1F01" w:rsidRPr="00DC1F01" w:rsidRDefault="00DC1F01" w:rsidP="00DC1F01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Regulacja napięcia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D485A" w14:textId="4E41BDD3" w:rsidR="00DC1F01" w:rsidRPr="007D018F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Funkcja automatycznej regulacji napięcia, umożliwiająca stabilizację napięcia wejściowego bez użycia baterii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D6A74" w14:textId="5B16217B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99C21A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830BF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083F71AA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044A8" w14:textId="2DA998F0" w:rsidR="00DC1F01" w:rsidRPr="00DC1F01" w:rsidRDefault="00DC1F01" w:rsidP="00DC1F01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Zabezpieczenia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6AAE9" w14:textId="6E4A3CF6" w:rsidR="00DC1F01" w:rsidRPr="007D018F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Zintegrowane zabezpieczenie przeciwprzepięciowe oraz ochrona linii danych przed zakłóceniami i przepięciami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8A3C" w14:textId="69DF4CF2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0ECE42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5EC5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1B1A166F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2E091" w14:textId="57E0AC68" w:rsidR="00DC1F01" w:rsidRPr="00DC1F01" w:rsidRDefault="00DC1F01" w:rsidP="00DC1F01">
            <w:pPr>
              <w:spacing w:after="0" w:line="240" w:lineRule="auto"/>
              <w:ind w:left="41"/>
              <w:rPr>
                <w:rFonts w:asciiTheme="minorHAnsi" w:hAnsiTheme="minorHAns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Wymiary (szer. x gł. x wys.)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DF03F" w14:textId="25FB8749" w:rsidR="00DC1F01" w:rsidRPr="00A46544" w:rsidRDefault="00DC1F01" w:rsidP="00DC1F01">
            <w:pPr>
              <w:spacing w:after="0" w:line="240" w:lineRule="auto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285 x 82 x 260 mm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664FF" w14:textId="7CCDA8F7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D68BF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846A0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3DEF73B8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70FA0" w14:textId="35342683" w:rsidR="00DC1F01" w:rsidRPr="00DC1F01" w:rsidRDefault="00DC1F01" w:rsidP="00DC1F01">
            <w:pPr>
              <w:spacing w:after="0" w:line="240" w:lineRule="auto"/>
              <w:ind w:left="41"/>
              <w:rPr>
                <w:rFonts w:asciiTheme="minorHAnsi" w:hAnsiTheme="minorHAns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Masa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F5B58" w14:textId="3D6D0A19" w:rsidR="00DC1F01" w:rsidRPr="00A46544" w:rsidRDefault="00DC1F01" w:rsidP="00DC1F01">
            <w:pPr>
              <w:spacing w:after="0" w:line="240" w:lineRule="auto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6,6 kg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0203A" w14:textId="78D7F41A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12211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4CD94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00B12EAC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A6CD1" w14:textId="1795639C" w:rsidR="00DC1F01" w:rsidRPr="00DC1F01" w:rsidRDefault="00DC1F01" w:rsidP="00DC1F01">
            <w:pPr>
              <w:spacing w:after="0" w:line="240" w:lineRule="auto"/>
              <w:ind w:left="41"/>
              <w:rPr>
                <w:rFonts w:asciiTheme="minorHAnsi" w:hAnsiTheme="minorHAns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Zgodność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D775B" w14:textId="1265A2FB" w:rsidR="00DC1F01" w:rsidRPr="00A46544" w:rsidRDefault="00DC1F01" w:rsidP="00DC1F01">
            <w:pPr>
              <w:spacing w:after="0" w:line="240" w:lineRule="auto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  <w:lang w:val="en-US"/>
              </w:rPr>
              <w:t>CE, IEC/EN 62040-1, IEC/EN 62040-2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8810E" w14:textId="0FBC8AB3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BA2E5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F67E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DC1F01" w:rsidRPr="00414D0D" w14:paraId="49019AE6" w14:textId="77777777" w:rsidTr="00CF237E">
        <w:trPr>
          <w:trHeight w:val="305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B5021" w14:textId="4D48E057" w:rsidR="00DC1F01" w:rsidRPr="00DC1F01" w:rsidRDefault="00DC1F01" w:rsidP="00DC1F01">
            <w:pPr>
              <w:spacing w:after="0" w:line="240" w:lineRule="auto"/>
              <w:ind w:left="41"/>
              <w:rPr>
                <w:rFonts w:asciiTheme="minorHAnsi" w:hAnsiTheme="minorHAnsi"/>
                <w:b/>
                <w:bCs/>
              </w:rPr>
            </w:pPr>
            <w:r w:rsidRPr="00DC1F01">
              <w:rPr>
                <w:rFonts w:asciiTheme="minorHAnsi" w:hAnsiTheme="minorHAnsi"/>
                <w:b/>
                <w:bCs/>
              </w:rPr>
              <w:t>Gwarancja</w:t>
            </w:r>
          </w:p>
        </w:tc>
        <w:tc>
          <w:tcPr>
            <w:tcW w:w="60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6A38E" w14:textId="77777777" w:rsidR="00DC1F01" w:rsidRPr="00A46544" w:rsidRDefault="00DC1F01" w:rsidP="00FE1B3E">
            <w:pPr>
              <w:spacing w:after="0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Urządzenie musi posiadać minimum 24 miesiące gwarancji producenta, realizowane w autoryzowanym serwisie, obejmującej:</w:t>
            </w:r>
          </w:p>
          <w:p w14:paraId="523D2B8B" w14:textId="77777777" w:rsidR="00DC1F01" w:rsidRPr="00A46544" w:rsidRDefault="00DC1F01" w:rsidP="00DC1F01">
            <w:pPr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Naprawę lub wymianę urządzenia w przypadku awarii fabrycznej,</w:t>
            </w:r>
          </w:p>
          <w:p w14:paraId="0FBC4CBD" w14:textId="77777777" w:rsidR="00DC1F01" w:rsidRPr="00A46544" w:rsidRDefault="00DC1F01" w:rsidP="00DC1F01">
            <w:pPr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Wsparcie techniczne producenta,</w:t>
            </w:r>
          </w:p>
          <w:p w14:paraId="45D8AEF3" w14:textId="77777777" w:rsidR="00DC1F01" w:rsidRPr="00A46544" w:rsidRDefault="00DC1F01" w:rsidP="00DC1F01">
            <w:pPr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Możliwość rejestracji gwarancji online na stronie producenta.</w:t>
            </w:r>
          </w:p>
          <w:p w14:paraId="24BC7446" w14:textId="77777777" w:rsidR="00DC1F01" w:rsidRPr="00A46544" w:rsidRDefault="00DC1F01" w:rsidP="00FE1B3E">
            <w:pPr>
              <w:spacing w:after="120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lastRenderedPageBreak/>
              <w:t xml:space="preserve">Urządzenie musi mieć możliwość rozszerzenia gwarancji do 36 miesięcy lub więcej w ramach dodatkowych pakietów serwisowych (np. SLA, </w:t>
            </w:r>
            <w:proofErr w:type="spellStart"/>
            <w:r w:rsidRPr="00A46544">
              <w:rPr>
                <w:rFonts w:asciiTheme="minorHAnsi" w:hAnsiTheme="minorHAnsi"/>
              </w:rPr>
              <w:t>Next</w:t>
            </w:r>
            <w:proofErr w:type="spellEnd"/>
            <w:r w:rsidRPr="00A46544">
              <w:rPr>
                <w:rFonts w:asciiTheme="minorHAnsi" w:hAnsiTheme="minorHAnsi"/>
              </w:rPr>
              <w:t xml:space="preserve"> Business Day).</w:t>
            </w:r>
          </w:p>
          <w:p w14:paraId="222DB4DE" w14:textId="6CC56CA8" w:rsidR="00DC1F01" w:rsidRPr="00A46544" w:rsidRDefault="00DC1F01" w:rsidP="00DC1F01">
            <w:pPr>
              <w:spacing w:after="0" w:line="240" w:lineRule="auto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Wymiana baterii przez użytkownika nie może powodować utraty gwarancji, pod warunkiem użycia oryginalnych części producenta.</w:t>
            </w:r>
          </w:p>
        </w:tc>
        <w:tc>
          <w:tcPr>
            <w:tcW w:w="2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068F0" w14:textId="4F21B53E" w:rsidR="00DC1F01" w:rsidRPr="000B03EF" w:rsidRDefault="00DC1F01" w:rsidP="00DC1F0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2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6932F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93D4D" w14:textId="77777777" w:rsidR="00DC1F01" w:rsidRDefault="00DC1F01" w:rsidP="00DC1F01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6D1C8B1A" w14:textId="75899B52" w:rsidR="00685D5B" w:rsidRPr="00BB7C2F" w:rsidRDefault="001009FE" w:rsidP="00FE1B3E">
      <w:pPr>
        <w:pStyle w:val="Akapitzlist"/>
        <w:numPr>
          <w:ilvl w:val="1"/>
          <w:numId w:val="2"/>
        </w:numPr>
        <w:spacing w:before="120" w:after="120" w:line="240" w:lineRule="auto"/>
        <w:ind w:left="709" w:hanging="283"/>
        <w:rPr>
          <w:rFonts w:cs="Calibri"/>
          <w:b/>
          <w:bCs/>
        </w:rPr>
      </w:pPr>
      <w:r>
        <w:rPr>
          <w:rFonts w:cs="Calibri"/>
          <w:b/>
          <w:bCs/>
        </w:rPr>
        <w:t>UPS do Ser</w:t>
      </w:r>
      <w:r w:rsidR="001E459F">
        <w:rPr>
          <w:rFonts w:cs="Calibri"/>
          <w:b/>
          <w:bCs/>
        </w:rPr>
        <w:t>w</w:t>
      </w:r>
      <w:r>
        <w:rPr>
          <w:rFonts w:cs="Calibri"/>
          <w:b/>
          <w:bCs/>
        </w:rPr>
        <w:t>era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5782"/>
        <w:gridCol w:w="2381"/>
        <w:gridCol w:w="2043"/>
        <w:gridCol w:w="1843"/>
      </w:tblGrid>
      <w:tr w:rsidR="00C93BEE" w:rsidRPr="00FA6582" w14:paraId="4C5D91C1" w14:textId="77777777" w:rsidTr="00D86312">
        <w:trPr>
          <w:trHeight w:val="283"/>
        </w:trPr>
        <w:tc>
          <w:tcPr>
            <w:tcW w:w="2126" w:type="dxa"/>
            <w:shd w:val="clear" w:color="auto" w:fill="BDD6EE"/>
            <w:vAlign w:val="center"/>
          </w:tcPr>
          <w:p w14:paraId="3448CA0E" w14:textId="07590714" w:rsidR="00C93BEE" w:rsidRPr="00CC3AA3" w:rsidRDefault="00B31987" w:rsidP="00B31987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Parametry</w:t>
            </w:r>
          </w:p>
        </w:tc>
        <w:tc>
          <w:tcPr>
            <w:tcW w:w="5782" w:type="dxa"/>
            <w:shd w:val="clear" w:color="auto" w:fill="BDD6EE"/>
            <w:vAlign w:val="center"/>
          </w:tcPr>
          <w:p w14:paraId="677C5A51" w14:textId="0CD50016" w:rsidR="00C93BEE" w:rsidRPr="00CC3AA3" w:rsidRDefault="00B31987" w:rsidP="00B31987">
            <w:pPr>
              <w:spacing w:before="40"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Opis Wymagań</w:t>
            </w:r>
          </w:p>
        </w:tc>
        <w:tc>
          <w:tcPr>
            <w:tcW w:w="2381" w:type="dxa"/>
            <w:shd w:val="clear" w:color="auto" w:fill="BDD6EE"/>
          </w:tcPr>
          <w:p w14:paraId="28A1D076" w14:textId="77777777" w:rsidR="00C93BEE" w:rsidRPr="000B03EF" w:rsidRDefault="00CC3AA3" w:rsidP="00B00990">
            <w:pPr>
              <w:spacing w:before="40"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"/>
            </w:r>
          </w:p>
        </w:tc>
        <w:tc>
          <w:tcPr>
            <w:tcW w:w="2043" w:type="dxa"/>
            <w:shd w:val="clear" w:color="auto" w:fill="BDD6EE"/>
          </w:tcPr>
          <w:p w14:paraId="62C6FC15" w14:textId="77777777" w:rsidR="00C93BEE" w:rsidRDefault="00CC3AA3" w:rsidP="00B00990">
            <w:pPr>
              <w:spacing w:before="40"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"/>
            </w:r>
          </w:p>
        </w:tc>
        <w:tc>
          <w:tcPr>
            <w:tcW w:w="1843" w:type="dxa"/>
            <w:shd w:val="clear" w:color="auto" w:fill="BDD6EE"/>
          </w:tcPr>
          <w:p w14:paraId="06C19AD5" w14:textId="77777777" w:rsidR="00C93BEE" w:rsidRPr="00CC3AA3" w:rsidRDefault="00CC3AA3" w:rsidP="00B00990">
            <w:pPr>
              <w:spacing w:before="40"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8578F3" w:rsidRPr="00FA6582" w14:paraId="64EEEE82" w14:textId="77777777" w:rsidTr="00D86312">
        <w:trPr>
          <w:trHeight w:val="55"/>
        </w:trPr>
        <w:tc>
          <w:tcPr>
            <w:tcW w:w="14175" w:type="dxa"/>
            <w:gridSpan w:val="5"/>
            <w:shd w:val="clear" w:color="auto" w:fill="BDD6EE"/>
            <w:vAlign w:val="center"/>
          </w:tcPr>
          <w:p w14:paraId="3CAD71AE" w14:textId="77777777" w:rsidR="008578F3" w:rsidRDefault="008578F3" w:rsidP="00935EBC">
            <w:pPr>
              <w:spacing w:after="0" w:line="240" w:lineRule="auto"/>
              <w:rPr>
                <w:rFonts w:cs="Calibri"/>
                <w:b/>
              </w:rPr>
            </w:pPr>
            <w:r w:rsidRPr="00FA6582">
              <w:rPr>
                <w:rFonts w:eastAsia="Times New Roman" w:cs="Calibri"/>
                <w:b/>
                <w:szCs w:val="20"/>
              </w:rPr>
              <w:t>Specyfikacja sprzętowa</w:t>
            </w:r>
          </w:p>
        </w:tc>
      </w:tr>
      <w:tr w:rsidR="00C93BEE" w:rsidRPr="00FA6582" w14:paraId="7E69C6EA" w14:textId="77777777" w:rsidTr="00D86312">
        <w:trPr>
          <w:trHeight w:val="55"/>
        </w:trPr>
        <w:tc>
          <w:tcPr>
            <w:tcW w:w="14175" w:type="dxa"/>
            <w:gridSpan w:val="5"/>
            <w:shd w:val="clear" w:color="auto" w:fill="F2F2F2"/>
            <w:vAlign w:val="center"/>
          </w:tcPr>
          <w:p w14:paraId="3D40EA50" w14:textId="0AA663EC" w:rsidR="00C93BEE" w:rsidRDefault="00A24D2C" w:rsidP="00935EBC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b/>
              </w:rPr>
              <w:t>UPS</w:t>
            </w:r>
            <w:r w:rsidR="007B7B52" w:rsidRPr="00C64D8D">
              <w:rPr>
                <w:rFonts w:cs="Calibri"/>
                <w:b/>
              </w:rPr>
              <w:t xml:space="preserve">: </w:t>
            </w:r>
            <w:r w:rsidR="007B7B52" w:rsidRPr="00C64D8D">
              <w:rPr>
                <w:rFonts w:cs="Calibri"/>
                <w:b/>
                <w:highlight w:val="cyan"/>
              </w:rPr>
              <w:t>Producent, model, wersja: ……………………………………………</w:t>
            </w:r>
            <w:r w:rsidR="009C4EAE">
              <w:rPr>
                <w:rFonts w:cs="Calibri"/>
                <w:b/>
                <w:highlight w:val="cyan"/>
              </w:rPr>
              <w:t>,</w:t>
            </w:r>
          </w:p>
        </w:tc>
      </w:tr>
      <w:tr w:rsidR="001009FE" w:rsidRPr="00FA6582" w14:paraId="72358779" w14:textId="77777777" w:rsidTr="000C7456">
        <w:trPr>
          <w:trHeight w:val="283"/>
        </w:trPr>
        <w:tc>
          <w:tcPr>
            <w:tcW w:w="2126" w:type="dxa"/>
          </w:tcPr>
          <w:p w14:paraId="3B0106A1" w14:textId="2EB7725E" w:rsidR="001009FE" w:rsidRPr="001009FE" w:rsidRDefault="001009FE" w:rsidP="001009FE">
            <w:pPr>
              <w:spacing w:before="40" w:after="0"/>
              <w:jc w:val="center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Typ obudowy</w:t>
            </w:r>
          </w:p>
        </w:tc>
        <w:tc>
          <w:tcPr>
            <w:tcW w:w="5782" w:type="dxa"/>
          </w:tcPr>
          <w:p w14:paraId="31681FA3" w14:textId="4AAF6EAB" w:rsidR="001009FE" w:rsidRPr="00057A94" w:rsidRDefault="001009FE" w:rsidP="001009FE">
            <w:pPr>
              <w:pStyle w:val="Akapitzlist"/>
              <w:numPr>
                <w:ilvl w:val="0"/>
                <w:numId w:val="3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 xml:space="preserve">Obudowa typu </w:t>
            </w:r>
            <w:proofErr w:type="spellStart"/>
            <w:r w:rsidRPr="00A46544">
              <w:rPr>
                <w:rFonts w:asciiTheme="minorHAnsi" w:hAnsiTheme="minorHAnsi"/>
              </w:rPr>
              <w:t>rack</w:t>
            </w:r>
            <w:proofErr w:type="spellEnd"/>
            <w:r w:rsidRPr="00A46544">
              <w:rPr>
                <w:rFonts w:asciiTheme="minorHAnsi" w:hAnsiTheme="minorHAnsi"/>
              </w:rPr>
              <w:t xml:space="preserve"> 2U z możliwością montażu jako jednostka wolnostojąca (</w:t>
            </w:r>
            <w:proofErr w:type="spellStart"/>
            <w:r w:rsidRPr="00A46544">
              <w:rPr>
                <w:rFonts w:asciiTheme="minorHAnsi" w:hAnsiTheme="minorHAnsi"/>
              </w:rPr>
              <w:t>tower</w:t>
            </w:r>
            <w:proofErr w:type="spellEnd"/>
            <w:r w:rsidRPr="00A46544">
              <w:rPr>
                <w:rFonts w:asciiTheme="minorHAnsi" w:hAnsiTheme="minorHAnsi"/>
              </w:rPr>
              <w:t>)</w:t>
            </w:r>
          </w:p>
        </w:tc>
        <w:tc>
          <w:tcPr>
            <w:tcW w:w="2381" w:type="dxa"/>
          </w:tcPr>
          <w:p w14:paraId="02927F31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49263F83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5F4DB9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59C28383" w14:textId="77777777" w:rsidTr="00444751">
        <w:tc>
          <w:tcPr>
            <w:tcW w:w="2126" w:type="dxa"/>
          </w:tcPr>
          <w:p w14:paraId="0A9B21EC" w14:textId="627E3ED0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Moc wyjściowa</w:t>
            </w:r>
          </w:p>
        </w:tc>
        <w:tc>
          <w:tcPr>
            <w:tcW w:w="5782" w:type="dxa"/>
          </w:tcPr>
          <w:p w14:paraId="7C712309" w14:textId="03FC738B" w:rsidR="001009FE" w:rsidRPr="00FA6582" w:rsidRDefault="001009FE" w:rsidP="001009FE">
            <w:p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3000 W / 3000 VA</w:t>
            </w:r>
          </w:p>
        </w:tc>
        <w:tc>
          <w:tcPr>
            <w:tcW w:w="2381" w:type="dxa"/>
          </w:tcPr>
          <w:p w14:paraId="1B5A1B57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6AD790E0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ADDCB06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11E1CBE9" w14:textId="77777777" w:rsidTr="00E10E52">
        <w:tc>
          <w:tcPr>
            <w:tcW w:w="2126" w:type="dxa"/>
          </w:tcPr>
          <w:p w14:paraId="163C2CCE" w14:textId="7611C8EA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Technologia</w:t>
            </w:r>
          </w:p>
        </w:tc>
        <w:tc>
          <w:tcPr>
            <w:tcW w:w="5782" w:type="dxa"/>
          </w:tcPr>
          <w:p w14:paraId="1D8FAA1D" w14:textId="2C4A1292" w:rsidR="001009FE" w:rsidRPr="00FA6582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Podwójna konwersja (online), czysty przebieg sinusoidalny</w:t>
            </w:r>
          </w:p>
        </w:tc>
        <w:tc>
          <w:tcPr>
            <w:tcW w:w="2381" w:type="dxa"/>
          </w:tcPr>
          <w:p w14:paraId="2B7DD4C2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1557CF20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4B1BE63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3F8496EE" w14:textId="77777777" w:rsidTr="00DA18EA">
        <w:tc>
          <w:tcPr>
            <w:tcW w:w="2126" w:type="dxa"/>
          </w:tcPr>
          <w:p w14:paraId="1E586B5C" w14:textId="28A5D76A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Współczynnik mocy</w:t>
            </w:r>
          </w:p>
        </w:tc>
        <w:tc>
          <w:tcPr>
            <w:tcW w:w="5782" w:type="dxa"/>
          </w:tcPr>
          <w:p w14:paraId="411B675D" w14:textId="6730E498" w:rsidR="001009FE" w:rsidRPr="00FA6582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1.0 (VA = W)</w:t>
            </w:r>
          </w:p>
        </w:tc>
        <w:tc>
          <w:tcPr>
            <w:tcW w:w="2381" w:type="dxa"/>
          </w:tcPr>
          <w:p w14:paraId="53592470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1DD7CBBC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AAFA61D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7157801C" w14:textId="77777777" w:rsidTr="00171A8C">
        <w:tc>
          <w:tcPr>
            <w:tcW w:w="2126" w:type="dxa"/>
          </w:tcPr>
          <w:p w14:paraId="5C9EED9E" w14:textId="3BB85A6B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Częstotliwość wejściowa</w:t>
            </w:r>
          </w:p>
        </w:tc>
        <w:tc>
          <w:tcPr>
            <w:tcW w:w="5782" w:type="dxa"/>
          </w:tcPr>
          <w:p w14:paraId="580EB956" w14:textId="49FE9651" w:rsidR="001009FE" w:rsidRPr="00057A94" w:rsidRDefault="001009FE" w:rsidP="001009FE">
            <w:pPr>
              <w:pStyle w:val="Akapitzlist"/>
              <w:numPr>
                <w:ilvl w:val="0"/>
                <w:numId w:val="5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 xml:space="preserve">40–70 </w:t>
            </w:r>
            <w:proofErr w:type="spellStart"/>
            <w:r w:rsidRPr="00A46544">
              <w:rPr>
                <w:rFonts w:asciiTheme="minorHAnsi" w:hAnsiTheme="minorHAnsi"/>
              </w:rPr>
              <w:t>Hz</w:t>
            </w:r>
            <w:proofErr w:type="spellEnd"/>
          </w:p>
        </w:tc>
        <w:tc>
          <w:tcPr>
            <w:tcW w:w="2381" w:type="dxa"/>
          </w:tcPr>
          <w:p w14:paraId="47E90A82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5244F724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AC9F8B8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6EC73B48" w14:textId="77777777" w:rsidTr="00E87572">
        <w:tc>
          <w:tcPr>
            <w:tcW w:w="2126" w:type="dxa"/>
          </w:tcPr>
          <w:p w14:paraId="44DAA723" w14:textId="614F3244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lastRenderedPageBreak/>
              <w:t>Napięcie wyjściowe</w:t>
            </w:r>
          </w:p>
        </w:tc>
        <w:tc>
          <w:tcPr>
            <w:tcW w:w="5782" w:type="dxa"/>
          </w:tcPr>
          <w:p w14:paraId="134AB206" w14:textId="307C7523" w:rsidR="001009FE" w:rsidRPr="00057A94" w:rsidRDefault="001009FE" w:rsidP="001009FE">
            <w:pPr>
              <w:pStyle w:val="Akapitzlist"/>
              <w:numPr>
                <w:ilvl w:val="0"/>
                <w:numId w:val="7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Nominalne: 230 V (regulowane: 200/208/220/230/240 V ±1%)</w:t>
            </w:r>
          </w:p>
        </w:tc>
        <w:tc>
          <w:tcPr>
            <w:tcW w:w="2381" w:type="dxa"/>
          </w:tcPr>
          <w:p w14:paraId="339C4E85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0E7D22F4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B2ADEC" w14:textId="77777777" w:rsidR="001009F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59A1591F" w14:textId="77777777" w:rsidTr="005D0048">
        <w:tc>
          <w:tcPr>
            <w:tcW w:w="2126" w:type="dxa"/>
          </w:tcPr>
          <w:p w14:paraId="6C3A1F6E" w14:textId="6E78A3A2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Częstotliwość wyjściowa</w:t>
            </w:r>
          </w:p>
        </w:tc>
        <w:tc>
          <w:tcPr>
            <w:tcW w:w="5782" w:type="dxa"/>
          </w:tcPr>
          <w:p w14:paraId="0CD4BCEB" w14:textId="6FE25330" w:rsidR="001009FE" w:rsidRPr="006E444C" w:rsidRDefault="001009FE" w:rsidP="001009FE">
            <w:pPr>
              <w:pStyle w:val="Akapitzlist"/>
              <w:numPr>
                <w:ilvl w:val="0"/>
                <w:numId w:val="8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 xml:space="preserve">50/60 </w:t>
            </w:r>
            <w:proofErr w:type="spellStart"/>
            <w:r w:rsidRPr="00A46544">
              <w:rPr>
                <w:rFonts w:asciiTheme="minorHAnsi" w:hAnsiTheme="minorHAnsi"/>
              </w:rPr>
              <w:t>Hz</w:t>
            </w:r>
            <w:proofErr w:type="spellEnd"/>
            <w:r w:rsidRPr="00A46544">
              <w:rPr>
                <w:rFonts w:asciiTheme="minorHAnsi" w:hAnsiTheme="minorHAnsi"/>
              </w:rPr>
              <w:t xml:space="preserve"> (automatyczne wykrywanie)</w:t>
            </w:r>
          </w:p>
        </w:tc>
        <w:tc>
          <w:tcPr>
            <w:tcW w:w="2381" w:type="dxa"/>
          </w:tcPr>
          <w:p w14:paraId="586043E2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00191E01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A0CB3A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7B1E11CE" w14:textId="77777777" w:rsidTr="00A623D0">
        <w:tc>
          <w:tcPr>
            <w:tcW w:w="2126" w:type="dxa"/>
          </w:tcPr>
          <w:p w14:paraId="1A3FC101" w14:textId="2A83F5E6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Zniekształcenie napięcia wyjściowego</w:t>
            </w:r>
          </w:p>
        </w:tc>
        <w:tc>
          <w:tcPr>
            <w:tcW w:w="5782" w:type="dxa"/>
          </w:tcPr>
          <w:p w14:paraId="1ADC13C4" w14:textId="6C9D6AA8" w:rsidR="001009FE" w:rsidRPr="007851B5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Maks. 3% (dla obciążenia liniowego)</w:t>
            </w:r>
          </w:p>
        </w:tc>
        <w:tc>
          <w:tcPr>
            <w:tcW w:w="2381" w:type="dxa"/>
          </w:tcPr>
          <w:p w14:paraId="07EEF5DC" w14:textId="61E4A4F0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755AC07A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96F411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0BABE150" w14:textId="77777777" w:rsidTr="000F4275">
        <w:tc>
          <w:tcPr>
            <w:tcW w:w="2126" w:type="dxa"/>
          </w:tcPr>
          <w:p w14:paraId="4B9DFFAD" w14:textId="4C79A680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1009FE">
              <w:rPr>
                <w:rFonts w:asciiTheme="minorHAnsi" w:hAnsiTheme="minorHAnsi"/>
                <w:b/>
                <w:bCs/>
              </w:rPr>
              <w:t>Liczba i typ gniazd wyjściowych</w:t>
            </w:r>
          </w:p>
        </w:tc>
        <w:tc>
          <w:tcPr>
            <w:tcW w:w="5782" w:type="dxa"/>
          </w:tcPr>
          <w:p w14:paraId="076662CC" w14:textId="5F568EDF" w:rsidR="001009FE" w:rsidRPr="006E444C" w:rsidRDefault="001009FE" w:rsidP="001009FE">
            <w:pPr>
              <w:pStyle w:val="Akapitzlist"/>
              <w:numPr>
                <w:ilvl w:val="1"/>
                <w:numId w:val="6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8 x IEC C13, 2 x IEC C19</w:t>
            </w:r>
          </w:p>
        </w:tc>
        <w:tc>
          <w:tcPr>
            <w:tcW w:w="2381" w:type="dxa"/>
          </w:tcPr>
          <w:p w14:paraId="7DE8E281" w14:textId="1B987D02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6A466A1E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A61F976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61126461" w14:textId="77777777" w:rsidTr="00E77A87">
        <w:tc>
          <w:tcPr>
            <w:tcW w:w="2126" w:type="dxa"/>
          </w:tcPr>
          <w:p w14:paraId="5BEF6B70" w14:textId="2942EAD3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1009FE">
              <w:rPr>
                <w:rFonts w:asciiTheme="minorHAnsi" w:hAnsiTheme="minorHAnsi"/>
                <w:b/>
                <w:bCs/>
              </w:rPr>
              <w:t>Złącze wejściowe</w:t>
            </w:r>
          </w:p>
        </w:tc>
        <w:tc>
          <w:tcPr>
            <w:tcW w:w="5782" w:type="dxa"/>
          </w:tcPr>
          <w:p w14:paraId="0AF99C6E" w14:textId="0ECE32EA" w:rsidR="001009FE" w:rsidRPr="007851B5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IEC C20</w:t>
            </w:r>
          </w:p>
        </w:tc>
        <w:tc>
          <w:tcPr>
            <w:tcW w:w="2381" w:type="dxa"/>
          </w:tcPr>
          <w:p w14:paraId="24F2DB4A" w14:textId="440065D5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13D3699F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87B408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4BC6BB67" w14:textId="77777777" w:rsidTr="00125F3D">
        <w:tc>
          <w:tcPr>
            <w:tcW w:w="2126" w:type="dxa"/>
          </w:tcPr>
          <w:p w14:paraId="04136289" w14:textId="7E97E13D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Długość przewodu zasilającego</w:t>
            </w:r>
          </w:p>
        </w:tc>
        <w:tc>
          <w:tcPr>
            <w:tcW w:w="5782" w:type="dxa"/>
          </w:tcPr>
          <w:p w14:paraId="76B7C881" w14:textId="4261F6C0" w:rsidR="001009FE" w:rsidRPr="007851B5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1,8 m</w:t>
            </w:r>
          </w:p>
        </w:tc>
        <w:tc>
          <w:tcPr>
            <w:tcW w:w="2381" w:type="dxa"/>
          </w:tcPr>
          <w:p w14:paraId="0393F98C" w14:textId="471E9590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5ED92CED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C9D5B5C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2BC373A2" w14:textId="77777777" w:rsidTr="00697BE3">
        <w:tc>
          <w:tcPr>
            <w:tcW w:w="2126" w:type="dxa"/>
          </w:tcPr>
          <w:p w14:paraId="2210363C" w14:textId="300691F4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Typ baterii</w:t>
            </w:r>
          </w:p>
        </w:tc>
        <w:tc>
          <w:tcPr>
            <w:tcW w:w="5782" w:type="dxa"/>
          </w:tcPr>
          <w:p w14:paraId="62FD7123" w14:textId="463B7A12" w:rsidR="001009FE" w:rsidRPr="007851B5" w:rsidRDefault="001009FE" w:rsidP="001009FE">
            <w:pPr>
              <w:pStyle w:val="Akapitzlist"/>
              <w:numPr>
                <w:ilvl w:val="0"/>
                <w:numId w:val="9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6 x 12 V / 9 Ah, szczelne, bezobsługowe, kwasowo-ołowiowe (VRLA), wymienialne podczas pracy (hot-</w:t>
            </w:r>
            <w:proofErr w:type="spellStart"/>
            <w:r w:rsidRPr="00A46544">
              <w:rPr>
                <w:rFonts w:asciiTheme="minorHAnsi" w:hAnsiTheme="minorHAnsi"/>
              </w:rPr>
              <w:t>swap</w:t>
            </w:r>
            <w:proofErr w:type="spellEnd"/>
            <w:r w:rsidRPr="00A46544">
              <w:rPr>
                <w:rFonts w:asciiTheme="minorHAnsi" w:hAnsiTheme="minorHAnsi"/>
              </w:rPr>
              <w:t>)</w:t>
            </w:r>
          </w:p>
        </w:tc>
        <w:tc>
          <w:tcPr>
            <w:tcW w:w="2381" w:type="dxa"/>
          </w:tcPr>
          <w:p w14:paraId="2FEA47A6" w14:textId="7B5C8868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49CB6F6A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7E139F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3B016779" w14:textId="77777777" w:rsidTr="005A0E3F">
        <w:tc>
          <w:tcPr>
            <w:tcW w:w="2126" w:type="dxa"/>
          </w:tcPr>
          <w:p w14:paraId="0437E286" w14:textId="6084513B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Zarządzanie baterią</w:t>
            </w:r>
          </w:p>
        </w:tc>
        <w:tc>
          <w:tcPr>
            <w:tcW w:w="5782" w:type="dxa"/>
          </w:tcPr>
          <w:p w14:paraId="6EF9EBE5" w14:textId="6DFDFD84" w:rsidR="001009FE" w:rsidRPr="00EE29BA" w:rsidRDefault="001009FE" w:rsidP="001009FE">
            <w:pPr>
              <w:pStyle w:val="Akapitzlist"/>
              <w:numPr>
                <w:ilvl w:val="0"/>
                <w:numId w:val="9"/>
              </w:numPr>
              <w:spacing w:before="40" w:after="0"/>
              <w:ind w:left="210" w:hanging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Zaawansowany system zarządzania baterią z automatycznym testem, kompensacją temperatury ładowania i ochroną przed głębokim rozładowaniem</w:t>
            </w:r>
          </w:p>
        </w:tc>
        <w:tc>
          <w:tcPr>
            <w:tcW w:w="2381" w:type="dxa"/>
          </w:tcPr>
          <w:p w14:paraId="04DB9965" w14:textId="327FDDFA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77986C10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D76A0BE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34D03C8F" w14:textId="77777777" w:rsidTr="00D925E6">
        <w:tc>
          <w:tcPr>
            <w:tcW w:w="2126" w:type="dxa"/>
          </w:tcPr>
          <w:p w14:paraId="37608C76" w14:textId="7622CD09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Możliwość rozbudowy</w:t>
            </w:r>
          </w:p>
        </w:tc>
        <w:tc>
          <w:tcPr>
            <w:tcW w:w="5782" w:type="dxa"/>
          </w:tcPr>
          <w:p w14:paraId="0DF95BCB" w14:textId="58799800" w:rsidR="001009FE" w:rsidRPr="009264AC" w:rsidRDefault="001009FE" w:rsidP="001009FE">
            <w:pPr>
              <w:pStyle w:val="Akapitzlist"/>
              <w:spacing w:before="40" w:after="0"/>
              <w:ind w:left="21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Obsługa zewnętrznych modułów bateryjnych (EBM)</w:t>
            </w:r>
          </w:p>
        </w:tc>
        <w:tc>
          <w:tcPr>
            <w:tcW w:w="2381" w:type="dxa"/>
          </w:tcPr>
          <w:p w14:paraId="324334D1" w14:textId="0745800B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574E06FF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76F5301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08BB50B6" w14:textId="77777777" w:rsidTr="00F43396">
        <w:tc>
          <w:tcPr>
            <w:tcW w:w="2126" w:type="dxa"/>
          </w:tcPr>
          <w:p w14:paraId="4B9180A4" w14:textId="3E2132B9" w:rsidR="001009FE" w:rsidRPr="001009FE" w:rsidRDefault="001009FE" w:rsidP="001009FE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Czas podtrzymania</w:t>
            </w:r>
          </w:p>
        </w:tc>
        <w:tc>
          <w:tcPr>
            <w:tcW w:w="5782" w:type="dxa"/>
          </w:tcPr>
          <w:p w14:paraId="2800F031" w14:textId="66B461EA" w:rsidR="001009FE" w:rsidRPr="007851B5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A46544">
              <w:rPr>
                <w:rFonts w:asciiTheme="minorHAnsi" w:hAnsiTheme="minorHAnsi"/>
              </w:rPr>
              <w:t>Minimum 9,5 minuty przy 50% obciążenia</w:t>
            </w:r>
          </w:p>
        </w:tc>
        <w:tc>
          <w:tcPr>
            <w:tcW w:w="2381" w:type="dxa"/>
          </w:tcPr>
          <w:p w14:paraId="470B4EC2" w14:textId="104DD398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17D942D8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4E60E32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14E8566F" w14:textId="77777777" w:rsidTr="00F43396">
        <w:tc>
          <w:tcPr>
            <w:tcW w:w="2126" w:type="dxa"/>
          </w:tcPr>
          <w:p w14:paraId="45AD7F6B" w14:textId="1D9AE602" w:rsidR="001009FE" w:rsidRPr="001009FE" w:rsidRDefault="001009FE" w:rsidP="001009FE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Interfejsy komunikacyjne</w:t>
            </w:r>
          </w:p>
        </w:tc>
        <w:tc>
          <w:tcPr>
            <w:tcW w:w="5782" w:type="dxa"/>
          </w:tcPr>
          <w:p w14:paraId="2BFDFD9F" w14:textId="29C3EA71" w:rsidR="001009FE" w:rsidRPr="00A46544" w:rsidRDefault="001009FE" w:rsidP="001009FE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 xml:space="preserve">USB (HID), RS-232, złącza przekaźnikowe (DB9), wejścia/wyjścia </w:t>
            </w:r>
            <w:proofErr w:type="spellStart"/>
            <w:r w:rsidRPr="00A46544">
              <w:rPr>
                <w:rFonts w:asciiTheme="minorHAnsi" w:hAnsiTheme="minorHAnsi"/>
              </w:rPr>
              <w:t>bezpotencjałowe</w:t>
            </w:r>
            <w:proofErr w:type="spellEnd"/>
            <w:r w:rsidRPr="00A46544">
              <w:rPr>
                <w:rFonts w:asciiTheme="minorHAnsi" w:hAnsiTheme="minorHAnsi"/>
              </w:rPr>
              <w:t>, slot na kartę rozszerzeń</w:t>
            </w:r>
          </w:p>
        </w:tc>
        <w:tc>
          <w:tcPr>
            <w:tcW w:w="2381" w:type="dxa"/>
          </w:tcPr>
          <w:p w14:paraId="49F776C2" w14:textId="3BE9705E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3593BA95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F69B241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03B37341" w14:textId="77777777" w:rsidTr="00F43396">
        <w:tc>
          <w:tcPr>
            <w:tcW w:w="2126" w:type="dxa"/>
          </w:tcPr>
          <w:p w14:paraId="3252849F" w14:textId="2BFBD2E4" w:rsidR="001009FE" w:rsidRPr="001009FE" w:rsidRDefault="001009FE" w:rsidP="001009FE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Wyświetlacz</w:t>
            </w:r>
          </w:p>
        </w:tc>
        <w:tc>
          <w:tcPr>
            <w:tcW w:w="5782" w:type="dxa"/>
          </w:tcPr>
          <w:p w14:paraId="22B68AD3" w14:textId="7380532E" w:rsidR="001009FE" w:rsidRPr="00A46544" w:rsidRDefault="001009FE" w:rsidP="001009FE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Wielojęzyczny, graficzny wyświetlacz LCD</w:t>
            </w:r>
          </w:p>
        </w:tc>
        <w:tc>
          <w:tcPr>
            <w:tcW w:w="2381" w:type="dxa"/>
          </w:tcPr>
          <w:p w14:paraId="4FF889EE" w14:textId="2CB6F10F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0CD06208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14D75F8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1009FE" w:rsidRPr="00FA6582" w14:paraId="38D50797" w14:textId="77777777" w:rsidTr="00F43396">
        <w:tc>
          <w:tcPr>
            <w:tcW w:w="2126" w:type="dxa"/>
          </w:tcPr>
          <w:p w14:paraId="71670F21" w14:textId="1ED56D3B" w:rsidR="001009FE" w:rsidRPr="001009FE" w:rsidRDefault="001009FE" w:rsidP="001009FE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Poziom hałasu</w:t>
            </w:r>
          </w:p>
        </w:tc>
        <w:tc>
          <w:tcPr>
            <w:tcW w:w="5782" w:type="dxa"/>
          </w:tcPr>
          <w:p w14:paraId="19BC6C3D" w14:textId="09E5AF53" w:rsidR="001009FE" w:rsidRPr="00A46544" w:rsidRDefault="001009FE" w:rsidP="001009FE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 xml:space="preserve">&lt; 40 </w:t>
            </w:r>
            <w:proofErr w:type="spellStart"/>
            <w:r w:rsidRPr="00A46544">
              <w:rPr>
                <w:rFonts w:asciiTheme="minorHAnsi" w:hAnsiTheme="minorHAnsi"/>
              </w:rPr>
              <w:t>dB</w:t>
            </w:r>
            <w:proofErr w:type="spellEnd"/>
            <w:r w:rsidRPr="00A46544">
              <w:rPr>
                <w:rFonts w:asciiTheme="minorHAnsi" w:hAnsiTheme="minorHAnsi"/>
              </w:rPr>
              <w:t xml:space="preserve"> (z odległości 1 m)</w:t>
            </w:r>
          </w:p>
        </w:tc>
        <w:tc>
          <w:tcPr>
            <w:tcW w:w="2381" w:type="dxa"/>
          </w:tcPr>
          <w:p w14:paraId="6C910E63" w14:textId="59293011" w:rsidR="001009FE" w:rsidRPr="000B03EF" w:rsidRDefault="001009FE" w:rsidP="001009FE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13E1EEF1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985A82" w14:textId="77777777" w:rsidR="001009FE" w:rsidRPr="001E3B5E" w:rsidRDefault="001009FE" w:rsidP="001009FE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37A147F0" w14:textId="77777777" w:rsidTr="00F43396">
        <w:tc>
          <w:tcPr>
            <w:tcW w:w="2126" w:type="dxa"/>
          </w:tcPr>
          <w:p w14:paraId="63C4CA0F" w14:textId="212AE31D" w:rsidR="00BC605C" w:rsidRPr="001009FE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1009FE">
              <w:rPr>
                <w:rFonts w:asciiTheme="minorHAnsi" w:hAnsiTheme="minorHAnsi"/>
                <w:b/>
                <w:bCs/>
              </w:rPr>
              <w:t>Wilgotność względna</w:t>
            </w:r>
          </w:p>
        </w:tc>
        <w:tc>
          <w:tcPr>
            <w:tcW w:w="5782" w:type="dxa"/>
          </w:tcPr>
          <w:p w14:paraId="0F889B23" w14:textId="62825842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0–96% (bez kondensacji)</w:t>
            </w:r>
          </w:p>
        </w:tc>
        <w:tc>
          <w:tcPr>
            <w:tcW w:w="2381" w:type="dxa"/>
          </w:tcPr>
          <w:p w14:paraId="06B44098" w14:textId="395E3965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4C1EC782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3D89A38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148954E2" w14:textId="77777777" w:rsidTr="00F43396">
        <w:tc>
          <w:tcPr>
            <w:tcW w:w="2126" w:type="dxa"/>
          </w:tcPr>
          <w:p w14:paraId="2CDD5AA1" w14:textId="75B1BB97" w:rsidR="00BC605C" w:rsidRPr="00BC605C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BC605C">
              <w:rPr>
                <w:rFonts w:asciiTheme="minorHAnsi" w:hAnsiTheme="minorHAnsi"/>
                <w:b/>
                <w:bCs/>
              </w:rPr>
              <w:t>Temperatura pracy</w:t>
            </w:r>
          </w:p>
        </w:tc>
        <w:tc>
          <w:tcPr>
            <w:tcW w:w="5782" w:type="dxa"/>
          </w:tcPr>
          <w:p w14:paraId="42EAA1B0" w14:textId="5AEC9F3C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0°C do 40°C</w:t>
            </w:r>
          </w:p>
        </w:tc>
        <w:tc>
          <w:tcPr>
            <w:tcW w:w="2381" w:type="dxa"/>
          </w:tcPr>
          <w:p w14:paraId="3E49B68D" w14:textId="5F644450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2CED225B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4BBC73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68826759" w14:textId="77777777" w:rsidTr="007A1FD0">
        <w:tc>
          <w:tcPr>
            <w:tcW w:w="2126" w:type="dxa"/>
          </w:tcPr>
          <w:p w14:paraId="233BDB6A" w14:textId="2D43F196" w:rsidR="00BC605C" w:rsidRPr="00BC605C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BC605C">
              <w:rPr>
                <w:rFonts w:asciiTheme="minorHAnsi" w:hAnsiTheme="minorHAnsi"/>
                <w:b/>
                <w:bCs/>
              </w:rPr>
              <w:lastRenderedPageBreak/>
              <w:t>Wysokość operacyjna</w:t>
            </w:r>
          </w:p>
        </w:tc>
        <w:tc>
          <w:tcPr>
            <w:tcW w:w="5782" w:type="dxa"/>
          </w:tcPr>
          <w:p w14:paraId="4A5D2775" w14:textId="687D3160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Do 3000 m n.p.m.</w:t>
            </w:r>
          </w:p>
        </w:tc>
        <w:tc>
          <w:tcPr>
            <w:tcW w:w="2381" w:type="dxa"/>
          </w:tcPr>
          <w:p w14:paraId="72BF84F3" w14:textId="249D94A6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385C4920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76E2B5D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04507D40" w14:textId="77777777" w:rsidTr="007A1FD0">
        <w:tc>
          <w:tcPr>
            <w:tcW w:w="2126" w:type="dxa"/>
          </w:tcPr>
          <w:p w14:paraId="6DC3B5FE" w14:textId="7F1E5B94" w:rsidR="00BC605C" w:rsidRPr="00BC605C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BC605C">
              <w:rPr>
                <w:rFonts w:asciiTheme="minorHAnsi" w:hAnsiTheme="minorHAnsi"/>
                <w:b/>
                <w:bCs/>
              </w:rPr>
              <w:t>Wymiary (szer. x gł. x wys.)</w:t>
            </w:r>
          </w:p>
        </w:tc>
        <w:tc>
          <w:tcPr>
            <w:tcW w:w="5782" w:type="dxa"/>
          </w:tcPr>
          <w:p w14:paraId="0829CA5C" w14:textId="0F845E5C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440 x 605 x 86,5 mm</w:t>
            </w:r>
          </w:p>
        </w:tc>
        <w:tc>
          <w:tcPr>
            <w:tcW w:w="2381" w:type="dxa"/>
          </w:tcPr>
          <w:p w14:paraId="4644F347" w14:textId="4C5C57C8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5E35CC0C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0E1DFB8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7202FC4A" w14:textId="77777777" w:rsidTr="007A1FD0">
        <w:tc>
          <w:tcPr>
            <w:tcW w:w="2126" w:type="dxa"/>
          </w:tcPr>
          <w:p w14:paraId="1EE1A6D7" w14:textId="4DE2538C" w:rsidR="00BC605C" w:rsidRPr="00BC605C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BC605C">
              <w:rPr>
                <w:rFonts w:asciiTheme="minorHAnsi" w:hAnsiTheme="minorHAnsi"/>
                <w:b/>
                <w:bCs/>
              </w:rPr>
              <w:t>Masa</w:t>
            </w:r>
          </w:p>
        </w:tc>
        <w:tc>
          <w:tcPr>
            <w:tcW w:w="5782" w:type="dxa"/>
          </w:tcPr>
          <w:p w14:paraId="51CA4E7C" w14:textId="41C46C5C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27,57 kg</w:t>
            </w:r>
          </w:p>
        </w:tc>
        <w:tc>
          <w:tcPr>
            <w:tcW w:w="2381" w:type="dxa"/>
          </w:tcPr>
          <w:p w14:paraId="5931D6B8" w14:textId="0DA06555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68072B5B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6172C14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6465060C" w14:textId="77777777" w:rsidTr="007A1FD0">
        <w:tc>
          <w:tcPr>
            <w:tcW w:w="2126" w:type="dxa"/>
          </w:tcPr>
          <w:p w14:paraId="77959AFD" w14:textId="780E5D02" w:rsidR="00BC605C" w:rsidRPr="00BC605C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BC605C">
              <w:rPr>
                <w:rFonts w:asciiTheme="minorHAnsi" w:hAnsiTheme="minorHAnsi"/>
                <w:b/>
                <w:bCs/>
              </w:rPr>
              <w:t>Zgodność i certyfikaty</w:t>
            </w:r>
          </w:p>
        </w:tc>
        <w:tc>
          <w:tcPr>
            <w:tcW w:w="5782" w:type="dxa"/>
          </w:tcPr>
          <w:p w14:paraId="4167E2B5" w14:textId="74E336C0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  <w:lang w:val="en-US"/>
              </w:rPr>
              <w:t xml:space="preserve">CE, TUV, </w:t>
            </w:r>
            <w:proofErr w:type="spellStart"/>
            <w:r w:rsidRPr="00A46544">
              <w:rPr>
                <w:rFonts w:asciiTheme="minorHAnsi" w:hAnsiTheme="minorHAnsi"/>
                <w:lang w:val="en-US"/>
              </w:rPr>
              <w:t>cULus</w:t>
            </w:r>
            <w:proofErr w:type="spellEnd"/>
            <w:r w:rsidRPr="00A46544">
              <w:rPr>
                <w:rFonts w:asciiTheme="minorHAnsi" w:hAnsiTheme="minorHAnsi"/>
                <w:lang w:val="en-US"/>
              </w:rPr>
              <w:t>, CSA 22.2, FCC Class B, CISPR22 Class B, ENERGY STAR, IEC/EN 62040-1, IEC/EN 62040-2, UL 1778</w:t>
            </w:r>
          </w:p>
        </w:tc>
        <w:tc>
          <w:tcPr>
            <w:tcW w:w="2381" w:type="dxa"/>
          </w:tcPr>
          <w:p w14:paraId="49710AE7" w14:textId="5D5C20E7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10BC0EE5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9942BE7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BC605C" w:rsidRPr="00FA6582" w14:paraId="520E65EA" w14:textId="77777777" w:rsidTr="007A1FD0">
        <w:tc>
          <w:tcPr>
            <w:tcW w:w="2126" w:type="dxa"/>
          </w:tcPr>
          <w:p w14:paraId="12A5DEFE" w14:textId="688269C4" w:rsidR="00BC605C" w:rsidRPr="00BC605C" w:rsidRDefault="00BC605C" w:rsidP="00BC605C">
            <w:pPr>
              <w:spacing w:before="40" w:after="0"/>
              <w:rPr>
                <w:rFonts w:asciiTheme="minorHAnsi" w:hAnsiTheme="minorHAnsi"/>
                <w:b/>
                <w:bCs/>
              </w:rPr>
            </w:pPr>
            <w:r w:rsidRPr="00BC605C">
              <w:rPr>
                <w:rFonts w:asciiTheme="minorHAnsi" w:hAnsiTheme="minorHAnsi"/>
                <w:b/>
                <w:bCs/>
              </w:rPr>
              <w:t>Gwarancja</w:t>
            </w:r>
          </w:p>
        </w:tc>
        <w:tc>
          <w:tcPr>
            <w:tcW w:w="5782" w:type="dxa"/>
          </w:tcPr>
          <w:p w14:paraId="16F19B6D" w14:textId="3360A388" w:rsidR="00BC605C" w:rsidRPr="00A46544" w:rsidRDefault="00BC605C" w:rsidP="00BC605C">
            <w:pPr>
              <w:jc w:val="both"/>
              <w:rPr>
                <w:rFonts w:asciiTheme="minorHAnsi" w:hAnsiTheme="minorHAnsi"/>
                <w:lang w:val="en-US"/>
              </w:rPr>
            </w:pPr>
            <w:r w:rsidRPr="00A46544">
              <w:rPr>
                <w:rFonts w:asciiTheme="minorHAnsi" w:hAnsiTheme="minorHAnsi"/>
              </w:rPr>
              <w:t xml:space="preserve">Urządzenie musi być objęte minimum 3-letnią gwarancją producenta na elektronikę oraz minimum 2-letnią gwarancją na baterie. Zamawiający dopuszcza możliwość rozszerzenia gwarancji w ramach dodatkowych pakietów serwisowych (np. </w:t>
            </w:r>
            <w:r w:rsidRPr="00A46544">
              <w:rPr>
                <w:rFonts w:asciiTheme="minorHAnsi" w:hAnsiTheme="minorHAnsi"/>
                <w:lang w:val="en-US"/>
              </w:rPr>
              <w:t>Next Business Day, On-Site Support).</w:t>
            </w:r>
            <w:r w:rsidR="00A24D2C">
              <w:rPr>
                <w:rFonts w:asciiTheme="minorHAnsi" w:hAnsiTheme="minorHAnsi"/>
                <w:lang w:val="en-US"/>
              </w:rPr>
              <w:t xml:space="preserve"> </w:t>
            </w:r>
            <w:r w:rsidRPr="00A46544">
              <w:rPr>
                <w:rFonts w:asciiTheme="minorHAnsi" w:hAnsiTheme="minorHAnsi"/>
                <w:lang w:val="en-US"/>
              </w:rPr>
              <w:t xml:space="preserve">W </w:t>
            </w:r>
            <w:proofErr w:type="spellStart"/>
            <w:r w:rsidRPr="00A46544">
              <w:rPr>
                <w:rFonts w:asciiTheme="minorHAnsi" w:hAnsiTheme="minorHAnsi"/>
                <w:lang w:val="en-US"/>
              </w:rPr>
              <w:t>ramach</w:t>
            </w:r>
            <w:proofErr w:type="spellEnd"/>
            <w:r w:rsidRPr="00A46544">
              <w:rPr>
                <w:rFonts w:asciiTheme="minorHAnsi" w:hAnsiTheme="minorHAnsi"/>
                <w:lang w:val="en-US"/>
              </w:rPr>
              <w:t xml:space="preserve"> </w:t>
            </w:r>
            <w:proofErr w:type="spellStart"/>
            <w:r w:rsidRPr="00A46544">
              <w:rPr>
                <w:rFonts w:asciiTheme="minorHAnsi" w:hAnsiTheme="minorHAnsi"/>
                <w:lang w:val="en-US"/>
              </w:rPr>
              <w:t>gwarancji</w:t>
            </w:r>
            <w:proofErr w:type="spellEnd"/>
            <w:r w:rsidRPr="00A46544">
              <w:rPr>
                <w:rFonts w:asciiTheme="minorHAnsi" w:hAnsiTheme="minorHAnsi"/>
                <w:lang w:val="en-US"/>
              </w:rPr>
              <w:t xml:space="preserve"> producent </w:t>
            </w:r>
            <w:proofErr w:type="spellStart"/>
            <w:r w:rsidRPr="00A46544">
              <w:rPr>
                <w:rFonts w:asciiTheme="minorHAnsi" w:hAnsiTheme="minorHAnsi"/>
                <w:lang w:val="en-US"/>
              </w:rPr>
              <w:t>zapewnia</w:t>
            </w:r>
            <w:proofErr w:type="spellEnd"/>
            <w:r w:rsidRPr="00A46544">
              <w:rPr>
                <w:rFonts w:asciiTheme="minorHAnsi" w:hAnsiTheme="minorHAnsi"/>
                <w:lang w:val="en-US"/>
              </w:rPr>
              <w:t xml:space="preserve">: </w:t>
            </w:r>
          </w:p>
          <w:p w14:paraId="4DE468DB" w14:textId="77777777" w:rsidR="00BC605C" w:rsidRPr="00A46544" w:rsidRDefault="00BC605C" w:rsidP="00BC605C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Naprawę lub wymianę urządzenia w przypadku awarii</w:t>
            </w:r>
          </w:p>
          <w:p w14:paraId="4E97859B" w14:textId="77777777" w:rsidR="00BC605C" w:rsidRPr="00A46544" w:rsidRDefault="00BC605C" w:rsidP="00BC605C">
            <w:pPr>
              <w:numPr>
                <w:ilvl w:val="0"/>
                <w:numId w:val="43"/>
              </w:numPr>
              <w:spacing w:after="0" w:line="240" w:lineRule="auto"/>
              <w:jc w:val="both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 xml:space="preserve">Dostęp do aktualizacji </w:t>
            </w:r>
            <w:proofErr w:type="spellStart"/>
            <w:r w:rsidRPr="00A46544">
              <w:rPr>
                <w:rFonts w:asciiTheme="minorHAnsi" w:hAnsiTheme="minorHAnsi"/>
              </w:rPr>
              <w:t>firmware</w:t>
            </w:r>
            <w:proofErr w:type="spellEnd"/>
            <w:r w:rsidRPr="00A46544">
              <w:rPr>
                <w:rFonts w:asciiTheme="minorHAnsi" w:hAnsiTheme="minorHAnsi"/>
              </w:rPr>
              <w:t xml:space="preserve"> w okresie gwarancyjnym</w:t>
            </w:r>
          </w:p>
          <w:p w14:paraId="00686795" w14:textId="25ED624D" w:rsidR="00BC605C" w:rsidRPr="00A46544" w:rsidRDefault="00BC605C" w:rsidP="00BC605C">
            <w:pPr>
              <w:spacing w:before="40" w:after="0"/>
              <w:rPr>
                <w:rFonts w:asciiTheme="minorHAnsi" w:hAnsiTheme="minorHAnsi"/>
              </w:rPr>
            </w:pPr>
            <w:r w:rsidRPr="00A46544">
              <w:rPr>
                <w:rFonts w:asciiTheme="minorHAnsi" w:hAnsiTheme="minorHAnsi"/>
              </w:rPr>
              <w:t>Wsparcie techniczne w zakresie konfiguracji i diagnostyki</w:t>
            </w:r>
          </w:p>
        </w:tc>
        <w:tc>
          <w:tcPr>
            <w:tcW w:w="2381" w:type="dxa"/>
          </w:tcPr>
          <w:p w14:paraId="405A602C" w14:textId="32673282" w:rsidR="00BC605C" w:rsidRPr="000B03EF" w:rsidRDefault="00BC605C" w:rsidP="00BC605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2043" w:type="dxa"/>
          </w:tcPr>
          <w:p w14:paraId="662855CB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7044DB" w14:textId="77777777" w:rsidR="00BC605C" w:rsidRPr="001E3B5E" w:rsidRDefault="00BC605C" w:rsidP="00BC605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06736689" w14:textId="4329D82B" w:rsidR="00FE1B3E" w:rsidRDefault="00FE1B3E" w:rsidP="00FE1B3E">
      <w:pPr>
        <w:pStyle w:val="Akapitzlist"/>
        <w:spacing w:before="240" w:after="0" w:line="240" w:lineRule="auto"/>
        <w:ind w:left="837"/>
        <w:rPr>
          <w:rFonts w:cs="Calibri"/>
          <w:b/>
        </w:rPr>
      </w:pPr>
      <w:r>
        <w:rPr>
          <w:rFonts w:cs="Calibri"/>
          <w:b/>
        </w:rPr>
        <w:br w:type="page"/>
      </w:r>
    </w:p>
    <w:p w14:paraId="165F5EC2" w14:textId="2C85073C" w:rsidR="009776F5" w:rsidRPr="009776F5" w:rsidRDefault="00387EAD" w:rsidP="00FE1B3E">
      <w:pPr>
        <w:pStyle w:val="Akapitzlist"/>
        <w:numPr>
          <w:ilvl w:val="1"/>
          <w:numId w:val="2"/>
        </w:numPr>
        <w:spacing w:before="240" w:after="0" w:line="240" w:lineRule="auto"/>
        <w:ind w:left="709" w:hanging="283"/>
        <w:rPr>
          <w:rFonts w:cs="Calibri"/>
          <w:b/>
        </w:rPr>
      </w:pPr>
      <w:r>
        <w:rPr>
          <w:rFonts w:cs="Calibri"/>
          <w:b/>
        </w:rPr>
        <w:lastRenderedPageBreak/>
        <w:t xml:space="preserve">NAC </w:t>
      </w:r>
      <w:r w:rsidRPr="00387EAD">
        <w:rPr>
          <w:b/>
          <w:bCs/>
        </w:rPr>
        <w:t>(Network Access Control)</w:t>
      </w:r>
      <w:bookmarkStart w:id="1" w:name="_Toc202555751"/>
      <w:bookmarkStart w:id="2" w:name="_Toc214005653"/>
    </w:p>
    <w:p w14:paraId="305A3E66" w14:textId="41457EB8" w:rsidR="009776F5" w:rsidRPr="009776F5" w:rsidRDefault="009776F5" w:rsidP="00951878">
      <w:pPr>
        <w:pStyle w:val="Akapitzlist"/>
        <w:numPr>
          <w:ilvl w:val="2"/>
          <w:numId w:val="44"/>
        </w:numPr>
        <w:spacing w:before="240" w:after="0" w:line="240" w:lineRule="auto"/>
        <w:ind w:left="993" w:hanging="142"/>
        <w:rPr>
          <w:rFonts w:cs="Calibri"/>
          <w:b/>
        </w:rPr>
      </w:pPr>
      <w:r>
        <w:t>Podstawowe funkcjonalności oraz wymagania</w:t>
      </w:r>
      <w:bookmarkEnd w:id="1"/>
      <w:bookmarkEnd w:id="2"/>
    </w:p>
    <w:p w14:paraId="0DC201F1" w14:textId="5F2A1925" w:rsidR="009776F5" w:rsidRPr="00387EAD" w:rsidRDefault="009776F5" w:rsidP="009776F5">
      <w:pPr>
        <w:pStyle w:val="Akapitzlist"/>
        <w:spacing w:before="240" w:after="0" w:line="240" w:lineRule="auto"/>
        <w:ind w:left="1572"/>
        <w:rPr>
          <w:rFonts w:cs="Calibri"/>
          <w:b/>
        </w:rPr>
      </w:pPr>
    </w:p>
    <w:tbl>
      <w:tblPr>
        <w:tblW w:w="17662" w:type="dxa"/>
        <w:tblInd w:w="279" w:type="dxa"/>
        <w:tblCellMar>
          <w:top w:w="48" w:type="dxa"/>
          <w:left w:w="67" w:type="dxa"/>
          <w:right w:w="212" w:type="dxa"/>
        </w:tblCellMar>
        <w:tblLook w:val="04A0" w:firstRow="1" w:lastRow="0" w:firstColumn="1" w:lastColumn="0" w:noHBand="0" w:noVBand="1"/>
      </w:tblPr>
      <w:tblGrid>
        <w:gridCol w:w="2130"/>
        <w:gridCol w:w="3682"/>
        <w:gridCol w:w="3543"/>
        <w:gridCol w:w="2127"/>
        <w:gridCol w:w="1701"/>
        <w:gridCol w:w="1842"/>
        <w:gridCol w:w="2637"/>
      </w:tblGrid>
      <w:tr w:rsidR="00387EAD" w:rsidRPr="00414D0D" w14:paraId="04942880" w14:textId="77777777" w:rsidTr="00CF237E">
        <w:trPr>
          <w:gridAfter w:val="1"/>
          <w:wAfter w:w="2637" w:type="dxa"/>
          <w:trHeight w:val="410"/>
          <w:tblHeader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72AF9669" w14:textId="0647DA72" w:rsidR="00387EAD" w:rsidRPr="00387EAD" w:rsidRDefault="00387EAD" w:rsidP="00387EAD">
            <w:pPr>
              <w:spacing w:after="0" w:line="240" w:lineRule="auto"/>
              <w:ind w:left="41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387EAD">
              <w:rPr>
                <w:rFonts w:eastAsia="Times New Roman" w:cs="Calibri"/>
                <w:b/>
                <w:bCs/>
                <w:sz w:val="20"/>
                <w:szCs w:val="20"/>
              </w:rPr>
              <w:t>Parametr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 w:themeFill="accent5" w:themeFillTint="66"/>
          </w:tcPr>
          <w:p w14:paraId="04C3200C" w14:textId="77777777" w:rsidR="00387EAD" w:rsidRDefault="00387EAD" w:rsidP="00387EAD">
            <w:pPr>
              <w:spacing w:after="0" w:line="240" w:lineRule="auto"/>
              <w:ind w:left="41"/>
              <w:jc w:val="center"/>
              <w:rPr>
                <w:rFonts w:eastAsia="Aptos"/>
                <w:b/>
                <w:bCs/>
              </w:rPr>
            </w:pPr>
          </w:p>
          <w:p w14:paraId="552A31CE" w14:textId="4CB10D54" w:rsidR="00387EAD" w:rsidRPr="00387EAD" w:rsidRDefault="00387EAD" w:rsidP="00387EAD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387EAD">
              <w:rPr>
                <w:rFonts w:eastAsia="Aptos"/>
                <w:b/>
                <w:bCs/>
              </w:rPr>
              <w:t>Wyjaśnienie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C20BEF4" w14:textId="77777777" w:rsidR="00387EAD" w:rsidRDefault="00387EAD" w:rsidP="00387EAD">
            <w:pPr>
              <w:spacing w:after="0" w:line="240" w:lineRule="auto"/>
              <w:ind w:left="41"/>
              <w:rPr>
                <w:rFonts w:eastAsia="Aptos"/>
                <w:b/>
                <w:bCs/>
              </w:rPr>
            </w:pPr>
          </w:p>
          <w:p w14:paraId="7E201CCB" w14:textId="676C2DAA" w:rsidR="00387EAD" w:rsidRPr="00387EAD" w:rsidRDefault="00387EAD" w:rsidP="00387EAD">
            <w:pPr>
              <w:spacing w:after="0" w:line="240" w:lineRule="auto"/>
              <w:ind w:left="41"/>
              <w:jc w:val="center"/>
              <w:rPr>
                <w:rFonts w:cs="Calibri"/>
                <w:b/>
                <w:bCs/>
                <w:sz w:val="20"/>
                <w:szCs w:val="20"/>
              </w:rPr>
            </w:pPr>
            <w:r w:rsidRPr="00387EAD">
              <w:rPr>
                <w:rFonts w:eastAsia="Aptos"/>
                <w:b/>
                <w:bCs/>
              </w:rPr>
              <w:t>Sposób spełnienia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4EC588D2" w14:textId="14E05B6D" w:rsidR="00387EAD" w:rsidRPr="0064009D" w:rsidRDefault="00387EAD" w:rsidP="00387EAD">
            <w:pPr>
              <w:spacing w:after="0" w:line="240" w:lineRule="auto"/>
              <w:ind w:left="41"/>
              <w:rPr>
                <w:rFonts w:cs="Calibri"/>
                <w:b/>
                <w:sz w:val="20"/>
                <w:szCs w:val="20"/>
              </w:rPr>
            </w:pPr>
            <w:r w:rsidRPr="0064009D">
              <w:rPr>
                <w:rFonts w:cs="Calibri"/>
                <w:b/>
                <w:sz w:val="20"/>
                <w:szCs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  <w:szCs w:val="20"/>
              </w:rPr>
              <w:footnoteReference w:id="5"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0B1ECA17" w14:textId="77777777" w:rsidR="00387EAD" w:rsidRPr="0064009D" w:rsidRDefault="00387EAD" w:rsidP="00387EAD">
            <w:pPr>
              <w:spacing w:after="0" w:line="240" w:lineRule="auto"/>
              <w:ind w:left="41"/>
              <w:rPr>
                <w:rFonts w:cs="Calibri"/>
                <w:b/>
                <w:sz w:val="20"/>
                <w:szCs w:val="20"/>
              </w:rPr>
            </w:pPr>
            <w:r w:rsidRPr="0064009D">
              <w:rPr>
                <w:rFonts w:cs="Calibri"/>
                <w:b/>
                <w:sz w:val="20"/>
                <w:szCs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  <w:szCs w:val="20"/>
              </w:rPr>
              <w:footnoteReference w:id="6"/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73B9A1D" w14:textId="77777777" w:rsidR="00387EAD" w:rsidRPr="0064009D" w:rsidRDefault="00387EAD" w:rsidP="00CF237E">
            <w:pPr>
              <w:spacing w:after="0" w:line="240" w:lineRule="auto"/>
              <w:ind w:left="41" w:right="-501"/>
              <w:rPr>
                <w:rFonts w:cs="Calibri"/>
                <w:b/>
                <w:sz w:val="20"/>
                <w:szCs w:val="20"/>
              </w:rPr>
            </w:pPr>
            <w:r w:rsidRPr="0064009D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A24D2C" w:rsidRPr="00414D0D" w14:paraId="01C0BC3D" w14:textId="77777777" w:rsidTr="00CF237E">
        <w:trPr>
          <w:gridAfter w:val="1"/>
          <w:wAfter w:w="2637" w:type="dxa"/>
          <w:trHeight w:val="19"/>
        </w:trPr>
        <w:tc>
          <w:tcPr>
            <w:tcW w:w="1502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E2616F" w14:textId="49E55560" w:rsidR="00A24D2C" w:rsidRPr="0064009D" w:rsidRDefault="00A24D2C" w:rsidP="00B00990">
            <w:pPr>
              <w:spacing w:after="0" w:line="240" w:lineRule="auto"/>
              <w:ind w:left="41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</w:rPr>
              <w:t>NAC (Network Access Control</w:t>
            </w:r>
            <w:proofErr w:type="gramStart"/>
            <w:r>
              <w:rPr>
                <w:rFonts w:cs="Calibri"/>
                <w:b/>
              </w:rPr>
              <w:t xml:space="preserve">) </w:t>
            </w:r>
            <w:r w:rsidRPr="00C64D8D">
              <w:rPr>
                <w:rFonts w:cs="Calibri"/>
                <w:b/>
              </w:rPr>
              <w:t>:</w:t>
            </w:r>
            <w:proofErr w:type="gramEnd"/>
            <w:r w:rsidRPr="00C64D8D">
              <w:rPr>
                <w:rFonts w:cs="Calibri"/>
                <w:b/>
              </w:rPr>
              <w:t xml:space="preserve"> </w:t>
            </w:r>
            <w:r w:rsidRPr="00C64D8D">
              <w:rPr>
                <w:rFonts w:cs="Calibri"/>
                <w:b/>
                <w:highlight w:val="cyan"/>
              </w:rPr>
              <w:t>Producent, model, wersja: ………………………………………………</w:t>
            </w:r>
          </w:p>
        </w:tc>
      </w:tr>
      <w:tr w:rsidR="00831BAB" w:rsidRPr="00E24929" w14:paraId="43C031EE" w14:textId="77777777" w:rsidTr="00CF237E">
        <w:trPr>
          <w:gridAfter w:val="1"/>
          <w:wAfter w:w="2637" w:type="dxa"/>
          <w:trHeight w:val="50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22CA0" w14:textId="46AD6D36" w:rsidR="00831BAB" w:rsidRPr="00831BAB" w:rsidRDefault="00831BAB" w:rsidP="00831BAB">
            <w:pPr>
              <w:spacing w:after="0" w:line="240" w:lineRule="auto"/>
              <w:ind w:left="41"/>
              <w:rPr>
                <w:rFonts w:eastAsia="Times New Roman"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Aktywne zapobieganie dostępowi do sieci nieautoryzowanych użytkowników i urządzeń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6E65F" w14:textId="0638B931" w:rsidR="00831BAB" w:rsidRPr="00F32A72" w:rsidRDefault="00831BAB" w:rsidP="00831BAB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wykrywać próby podłączenia do sieci i blokować nieautoryzowane urządzenia oraz użytkowników.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8516A" w14:textId="5573CDA2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Mechanizmy kontroli dostępu do sieci oparte o 802.1X, </w:t>
            </w:r>
            <w:proofErr w:type="spellStart"/>
            <w:r w:rsidRPr="004E3999">
              <w:rPr>
                <w:rFonts w:eastAsia="Aptos"/>
              </w:rPr>
              <w:t>Captive</w:t>
            </w:r>
            <w:proofErr w:type="spellEnd"/>
            <w:r w:rsidRPr="004E3999">
              <w:rPr>
                <w:rFonts w:eastAsia="Aptos"/>
              </w:rPr>
              <w:t xml:space="preserve"> Portal, RADIUS oraz polityki bezpieczeństwa.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098BE" w14:textId="0A4A16C6" w:rsidR="00831BAB" w:rsidRPr="00F32A72" w:rsidRDefault="00831BAB" w:rsidP="00831BAB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05669" w14:textId="77777777" w:rsidR="00831BAB" w:rsidRPr="00F32A72" w:rsidRDefault="00831BAB" w:rsidP="00831BAB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FEC7C" w14:textId="77777777" w:rsidR="00831BAB" w:rsidRPr="00F32A72" w:rsidRDefault="00831BAB" w:rsidP="00831BAB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31BAB" w:rsidRPr="00E24929" w14:paraId="564BAE1A" w14:textId="77777777" w:rsidTr="00CF237E">
        <w:trPr>
          <w:gridAfter w:val="1"/>
          <w:wAfter w:w="2637" w:type="dxa"/>
          <w:trHeight w:val="359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84BFB" w14:textId="16A5D414" w:rsidR="00831BAB" w:rsidRPr="00831BAB" w:rsidRDefault="00831BAB" w:rsidP="00831BAB">
            <w:pPr>
              <w:spacing w:after="0" w:line="240" w:lineRule="auto"/>
              <w:ind w:left="41"/>
              <w:rPr>
                <w:rFonts w:eastAsia="Times New Roman"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 xml:space="preserve">Wsparcie dla środowisk </w:t>
            </w:r>
            <w:proofErr w:type="spellStart"/>
            <w:r w:rsidRPr="00831BAB">
              <w:rPr>
                <w:rFonts w:eastAsia="Aptos"/>
                <w:b/>
                <w:bCs/>
              </w:rPr>
              <w:t>multi-vendor</w:t>
            </w:r>
            <w:proofErr w:type="spellEnd"/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10749" w14:textId="72A1EF1B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współpracować z urządzeniami różnych producentów.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17D05" w14:textId="64234E9D" w:rsidR="00831BAB" w:rsidRPr="000B03EF" w:rsidRDefault="00831BAB" w:rsidP="00831BAB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Integracja za pomocą standardowych protokołów (SNMP, RADIUS, </w:t>
            </w:r>
            <w:proofErr w:type="spellStart"/>
            <w:r w:rsidRPr="004E3999">
              <w:rPr>
                <w:rFonts w:eastAsia="Aptos"/>
              </w:rPr>
              <w:t>syslog</w:t>
            </w:r>
            <w:proofErr w:type="spellEnd"/>
            <w:r w:rsidRPr="004E3999">
              <w:rPr>
                <w:rFonts w:eastAsia="Aptos"/>
              </w:rPr>
              <w:t>, API, CLI) niezależnych od producenta.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15834" w14:textId="72384524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1B72E" w14:textId="7777777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D35F4" w14:textId="7777777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7BB4D7CE" w14:textId="77777777" w:rsidTr="00CF237E">
        <w:trPr>
          <w:gridAfter w:val="1"/>
          <w:wAfter w:w="2637" w:type="dxa"/>
          <w:trHeight w:val="489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FAD5" w14:textId="74BDB615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Zarządzanie przez interfejs WEB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FA41A" w14:textId="541AE356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Administratorzy powinni mieć dostęp do zarządzania systemem przez przeglądarkę.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9AD82" w14:textId="407D4B9C" w:rsidR="00831BAB" w:rsidRPr="000B03EF" w:rsidRDefault="00831BAB" w:rsidP="00831BAB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Centralny panel zarządzania dostępny przez przeglądarkę w technologii HTML5 bez potrzeby instalacji wtyczek.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73D08" w14:textId="60E62E43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D2F9B" w14:textId="7777777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7FCAB" w14:textId="7777777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27174841" w14:textId="77777777" w:rsidTr="00CF237E">
        <w:trPr>
          <w:gridAfter w:val="1"/>
          <w:wAfter w:w="2637" w:type="dxa"/>
          <w:trHeight w:val="37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7E6B3" w14:textId="36E1A212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Instalacja rozproszona w ramach jednej licencji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46163" w14:textId="41F74B32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skalowania systemu przez instalację na wielu serwerach.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B48C8" w14:textId="7E93C616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Obsługa architektury rozproszonej – instalacja wielu komponentów na osobnych serwerach fizycznych/wirtualnych w ramach jednej licencji.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8CB03" w14:textId="31D24705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106D6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11CA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72A03828" w14:textId="77777777" w:rsidTr="00CF237E">
        <w:trPr>
          <w:gridAfter w:val="1"/>
          <w:wAfter w:w="2637" w:type="dxa"/>
          <w:trHeight w:val="236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B9F3C" w14:textId="64C05375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lastRenderedPageBreak/>
              <w:t xml:space="preserve">Mechanizm </w:t>
            </w:r>
            <w:proofErr w:type="spellStart"/>
            <w:r w:rsidRPr="00831BAB">
              <w:rPr>
                <w:rFonts w:eastAsia="Aptos"/>
                <w:b/>
                <w:bCs/>
              </w:rPr>
              <w:t>Disaster</w:t>
            </w:r>
            <w:proofErr w:type="spellEnd"/>
            <w:r w:rsidRPr="00831BAB">
              <w:rPr>
                <w:rFonts w:eastAsia="Aptos"/>
                <w:b/>
                <w:bCs/>
              </w:rPr>
              <w:t xml:space="preserve"> </w:t>
            </w:r>
            <w:proofErr w:type="spellStart"/>
            <w:r w:rsidRPr="00831BAB">
              <w:rPr>
                <w:rFonts w:eastAsia="Aptos"/>
                <w:b/>
                <w:bCs/>
              </w:rPr>
              <w:t>Recovery</w:t>
            </w:r>
            <w:proofErr w:type="spellEnd"/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5CA5F8" w14:textId="3D5E2B36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Umożliwienie odtworzenia działania systemu w przypadku awarii.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CBD9B" w14:textId="3F907D9F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Automatyczna replikacja systemu i możliwość przełączenia do zapasowej instancji bez utraty danych.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7E1AE" w14:textId="452402D0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987BB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9019F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05187011" w14:textId="77777777" w:rsidTr="00CF237E">
        <w:trPr>
          <w:gridAfter w:val="1"/>
          <w:wAfter w:w="2637" w:type="dxa"/>
          <w:trHeight w:val="555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73911" w14:textId="7C4B180D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Elastyczna rozbudowa licencyjna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C4659" w14:textId="03E13CE6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wspierać wzrost liczby obsługiwanych urządzeń.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4F260" w14:textId="4060843C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Możliwość dokupienia dodatkowych licencji bez konieczności zmiany architektury systemu.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F39170" w14:textId="5F52A731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F25A4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3E803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837561" w14:paraId="3B373C0D" w14:textId="77777777" w:rsidTr="00CF237E">
        <w:trPr>
          <w:gridAfter w:val="1"/>
          <w:wAfter w:w="2637" w:type="dxa"/>
          <w:trHeight w:val="259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8FFFC4" w14:textId="5A62310D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Obsługa co najmniej 300 unikalnych autoryzacji dziennie z możliwością skalowania do 1000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7CC6E" w14:textId="3DCECC40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musi być skalowalny i wydajny.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AD1EF" w14:textId="59F8C4E6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Licencjonowanie oparte na liczbie autoryzacji z możliwością zwiększenia poprzez rozbudowę infrastruktury.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A7D7C" w14:textId="6A32EBBE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D02F8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C6EC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14EA9410" w14:textId="77777777" w:rsidTr="00CF237E">
        <w:trPr>
          <w:gridAfter w:val="1"/>
          <w:wAfter w:w="2637" w:type="dxa"/>
          <w:trHeight w:val="259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7A347" w14:textId="1F8992B2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Zwolnienie licencji po rozłączeniu urządzenia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F9413" w14:textId="3863613D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Optymalne wykorzystanie licencji poprzez ich rotację.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E31D0" w14:textId="10BC979E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Licencja przypisywana dynamicznie podczas sesji i zwalniana po zakończeniu połączenia z siecią.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08AF9" w14:textId="6EA49111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045C7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1BC89" w14:textId="77777777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51E1E45D" w14:textId="77777777" w:rsidTr="00CF237E">
        <w:trPr>
          <w:gridAfter w:val="1"/>
          <w:wAfter w:w="2637" w:type="dxa"/>
          <w:trHeight w:val="259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ED773" w14:textId="6580DD9D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Obsługa agentów oraz BYOD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6EE3A" w14:textId="697F980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musi wspierać autoryzację zarówno urządzeń zarządzanych, jak i prywatnych.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92FD1" w14:textId="5F76BEAF" w:rsidR="00831BAB" w:rsidRPr="000B03EF" w:rsidRDefault="00831BAB" w:rsidP="00831BAB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Możliwość jednoczesnej obsługi agentów oraz urządzeń BYOD zgodnie z licencjonowaną liczbą sesji.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E1F55" w14:textId="4AA9BD1F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4C7E2" w14:textId="7777777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5184B" w14:textId="77777777" w:rsidR="00831BAB" w:rsidRPr="00F32A72" w:rsidRDefault="00831BAB" w:rsidP="00831BAB">
            <w:pPr>
              <w:spacing w:after="6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4C954D42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2ABEF" w14:textId="7E5781C7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Instalacja na maszynach fizycznych, VM oraz PaaS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DC19" w14:textId="76AA1603" w:rsidR="00831BAB" w:rsidRPr="00F32A72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musi być kompatybilny z różnymi środowiskami wdrożeniowymi.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AD61B" w14:textId="3E991EAD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Obsługa platform wirtualnych i fizycznych: </w:t>
            </w:r>
            <w:proofErr w:type="spellStart"/>
            <w:r w:rsidRPr="004E3999">
              <w:rPr>
                <w:rFonts w:eastAsia="Aptos"/>
              </w:rPr>
              <w:t>VMware</w:t>
            </w:r>
            <w:proofErr w:type="spellEnd"/>
            <w:r w:rsidRPr="004E3999">
              <w:rPr>
                <w:rFonts w:eastAsia="Aptos"/>
              </w:rPr>
              <w:t xml:space="preserve"> </w:t>
            </w:r>
            <w:proofErr w:type="spellStart"/>
            <w:r w:rsidRPr="004E3999">
              <w:rPr>
                <w:rFonts w:eastAsia="Aptos"/>
              </w:rPr>
              <w:t>ESXi</w:t>
            </w:r>
            <w:proofErr w:type="spellEnd"/>
            <w:r w:rsidRPr="004E3999">
              <w:rPr>
                <w:rFonts w:eastAsia="Aptos"/>
              </w:rPr>
              <w:t xml:space="preserve">, Hyper-V, </w:t>
            </w:r>
            <w:proofErr w:type="spellStart"/>
            <w:r w:rsidRPr="004E3999">
              <w:rPr>
                <w:rFonts w:eastAsia="Aptos"/>
              </w:rPr>
              <w:t>Proxmox</w:t>
            </w:r>
            <w:proofErr w:type="spellEnd"/>
            <w:r w:rsidRPr="004E3999">
              <w:rPr>
                <w:rFonts w:eastAsia="Aptos"/>
              </w:rPr>
              <w:t xml:space="preserve">, KVM, </w:t>
            </w:r>
            <w:proofErr w:type="spellStart"/>
            <w:r w:rsidRPr="004E3999">
              <w:rPr>
                <w:rFonts w:eastAsia="Aptos"/>
              </w:rPr>
              <w:t>XenServer</w:t>
            </w:r>
            <w:proofErr w:type="spellEnd"/>
            <w:r w:rsidRPr="004E3999">
              <w:rPr>
                <w:rFonts w:eastAsia="Aptos"/>
              </w:rPr>
              <w:t xml:space="preserve"> oraz serwery fizyczne zgodne ze specyfikacją.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A709E" w14:textId="7D3C51CB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F2674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30DCE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5C659B55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C40FF" w14:textId="11CC5B8D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 xml:space="preserve">Wbudowane serwery </w:t>
            </w:r>
            <w:r w:rsidRPr="00831BAB">
              <w:rPr>
                <w:rFonts w:eastAsia="Aptos"/>
                <w:b/>
                <w:bCs/>
              </w:rPr>
              <w:lastRenderedPageBreak/>
              <w:t>wspierające infrastrukturę NAC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780A" w14:textId="40311AC9" w:rsidR="00831BAB" w:rsidRPr="0085026E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lastRenderedPageBreak/>
              <w:t xml:space="preserve">System powinien dostarczać wymagane komponenty serwerowe </w:t>
            </w:r>
            <w:r w:rsidRPr="004E3999">
              <w:rPr>
                <w:rFonts w:eastAsia="Aptos"/>
              </w:rPr>
              <w:lastRenderedPageBreak/>
              <w:t>do działania sieciowego systemu kontroli dostępu.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72B0" w14:textId="6ADFE709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lastRenderedPageBreak/>
              <w:t xml:space="preserve">Zintegrowane moduły: RADIUS, OTP, SYSLOG, TACACS+, monitoring, </w:t>
            </w:r>
            <w:r w:rsidRPr="004E3999">
              <w:rPr>
                <w:rFonts w:eastAsia="Aptos"/>
              </w:rPr>
              <w:lastRenderedPageBreak/>
              <w:t xml:space="preserve">DHCP, polityki 802.1X oraz WWW dla </w:t>
            </w:r>
            <w:proofErr w:type="spellStart"/>
            <w:r w:rsidRPr="004E3999">
              <w:rPr>
                <w:rFonts w:eastAsia="Aptos"/>
              </w:rPr>
              <w:t>Captive</w:t>
            </w:r>
            <w:proofErr w:type="spellEnd"/>
            <w:r w:rsidRPr="004E3999">
              <w:rPr>
                <w:rFonts w:eastAsia="Aptos"/>
              </w:rPr>
              <w:t xml:space="preserve"> Portal.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7E5C8" w14:textId="369478F0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714CE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F2EF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2757E47C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4E3EB" w14:textId="08F1DE30" w:rsidR="00831BAB" w:rsidRPr="001812BD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1812BD">
              <w:rPr>
                <w:rFonts w:eastAsia="Aptos"/>
                <w:b/>
                <w:bCs/>
              </w:rPr>
              <w:t xml:space="preserve">Wysoka dostępność (High </w:t>
            </w:r>
            <w:proofErr w:type="spellStart"/>
            <w:r w:rsidRPr="001812BD">
              <w:rPr>
                <w:rFonts w:eastAsia="Aptos"/>
                <w:b/>
                <w:bCs/>
              </w:rPr>
              <w:t>Availability</w:t>
            </w:r>
            <w:proofErr w:type="spellEnd"/>
            <w:r w:rsidRPr="001812BD">
              <w:rPr>
                <w:rFonts w:eastAsia="Aptos"/>
                <w:b/>
                <w:bCs/>
              </w:rPr>
              <w:t>)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8989E" w14:textId="1C15DBB7" w:rsidR="00831BAB" w:rsidRPr="0085026E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Zapewnienie ciągłości działania w przypadku awarii komponentów systemu.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58A57" w14:textId="399C0E5F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Redundancja dla kluczowych modułów (np. dostępu do sieci, DHCP) poprzez </w:t>
            </w:r>
            <w:proofErr w:type="spellStart"/>
            <w:r w:rsidRPr="004E3999">
              <w:rPr>
                <w:rFonts w:eastAsia="Aptos"/>
              </w:rPr>
              <w:t>klastrowanie</w:t>
            </w:r>
            <w:proofErr w:type="spellEnd"/>
            <w:r w:rsidRPr="004E3999">
              <w:rPr>
                <w:rFonts w:eastAsia="Aptos"/>
              </w:rPr>
              <w:t xml:space="preserve"> lub replikację.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3D4F8" w14:textId="3B6CD288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DF368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F90EE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64B4C554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543B5" w14:textId="62BEC0FA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Uwierzytelnianie administratorów przez różne źródła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36EB8" w14:textId="50BBE179" w:rsidR="00831BAB" w:rsidRPr="0085026E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autoryzacji administratorów przy użyciu wewnętrznych i zewnętrznych baz danych.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ECEE8" w14:textId="426C18EA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Obsługa m.in.: </w:t>
            </w:r>
            <w:proofErr w:type="spellStart"/>
            <w:r w:rsidRPr="004E3999">
              <w:rPr>
                <w:rFonts w:eastAsia="Aptos"/>
              </w:rPr>
              <w:t>OpenLDAP</w:t>
            </w:r>
            <w:proofErr w:type="spellEnd"/>
            <w:r w:rsidRPr="004E3999">
              <w:rPr>
                <w:rFonts w:eastAsia="Aptos"/>
              </w:rPr>
              <w:t xml:space="preserve">, Active Directory, </w:t>
            </w:r>
            <w:proofErr w:type="spellStart"/>
            <w:r w:rsidRPr="004E3999">
              <w:rPr>
                <w:rFonts w:eastAsia="Aptos"/>
              </w:rPr>
              <w:t>WebServices</w:t>
            </w:r>
            <w:proofErr w:type="spellEnd"/>
            <w:r w:rsidRPr="004E3999">
              <w:rPr>
                <w:rFonts w:eastAsia="Aptos"/>
              </w:rPr>
              <w:t xml:space="preserve">/API, Radius, MySQL, MSSQL, </w:t>
            </w:r>
            <w:proofErr w:type="spellStart"/>
            <w:r w:rsidRPr="004E3999">
              <w:rPr>
                <w:rFonts w:eastAsia="Aptos"/>
              </w:rPr>
              <w:t>PostgreSQL</w:t>
            </w:r>
            <w:proofErr w:type="spellEnd"/>
            <w:r w:rsidRPr="004E3999">
              <w:rPr>
                <w:rFonts w:eastAsia="Aptos"/>
              </w:rPr>
              <w:t>, Oracle, ODBC.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B34FB" w14:textId="13290AC4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C3423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E9F9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3A9D3220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3197C" w14:textId="231B1F8B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Uwierzytelnianie tożsamości i urządzeń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56816" w14:textId="5F5059D7" w:rsidR="00831BAB" w:rsidRPr="0085026E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Umożliwienie kontroli dostępu dla użytkowników i urządzeń na podstawie różnych źródeł autoryzacji.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BA53A" w14:textId="739B4203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Obsługa zewnętrznych systemów tożsamości, takich jak Active Directory, LDAP, Google </w:t>
            </w:r>
            <w:proofErr w:type="spellStart"/>
            <w:r w:rsidRPr="004E3999">
              <w:rPr>
                <w:rFonts w:eastAsia="Aptos"/>
              </w:rPr>
              <w:t>Workspace</w:t>
            </w:r>
            <w:proofErr w:type="spellEnd"/>
            <w:r w:rsidRPr="004E3999">
              <w:rPr>
                <w:rFonts w:eastAsia="Aptos"/>
              </w:rPr>
              <w:t>, relacyjne bazy danych.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6FD1E" w14:textId="09A45B9F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93BAB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EBCE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0C555447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B488E" w14:textId="16BEE36D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Synchronizacja danych z systemów zewnętrznych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B43A8" w14:textId="0D8DBC17" w:rsidR="00831BAB" w:rsidRPr="0085026E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Automatyczne pobieranie i aktualizacja danych z innych systemów zarządzania.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E45E6" w14:textId="51841094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Integracja z systemami MDM, AD, bazami danych oraz systemami klasy ITSM (np. </w:t>
            </w:r>
            <w:proofErr w:type="spellStart"/>
            <w:r w:rsidRPr="004E3999">
              <w:rPr>
                <w:rFonts w:eastAsia="Aptos"/>
              </w:rPr>
              <w:t>ServiceNow</w:t>
            </w:r>
            <w:proofErr w:type="spellEnd"/>
            <w:r w:rsidRPr="004E3999">
              <w:rPr>
                <w:rFonts w:eastAsia="Aptos"/>
              </w:rPr>
              <w:t xml:space="preserve">) i bezpieczeństwa (np. </w:t>
            </w:r>
            <w:proofErr w:type="spellStart"/>
            <w:r w:rsidRPr="004E3999">
              <w:rPr>
                <w:rFonts w:eastAsia="Aptos"/>
              </w:rPr>
              <w:t>CheckPoint</w:t>
            </w:r>
            <w:proofErr w:type="spellEnd"/>
            <w:r w:rsidRPr="004E3999">
              <w:rPr>
                <w:rFonts w:eastAsia="Aptos"/>
              </w:rPr>
              <w:t>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F563B" w14:textId="33DE59F8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BD2E1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5B31E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31BAB" w:rsidRPr="00E24929" w14:paraId="07BD1A13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EDB1F" w14:textId="50A0F71D" w:rsidR="00831BAB" w:rsidRPr="00831BAB" w:rsidRDefault="00831BAB" w:rsidP="00831BAB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31BAB">
              <w:rPr>
                <w:rFonts w:eastAsia="Aptos"/>
                <w:b/>
                <w:bCs/>
              </w:rPr>
              <w:t>Mapowanie grup i tworzenie lokalnych danych uwierzytelniających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8F7FF" w14:textId="1DEAFF94" w:rsidR="00831BAB" w:rsidRPr="0085026E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Dopasowanie struktury lokalnej systemu do danych z systemów zewnętrznych.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DFF7B" w14:textId="1A66ECC6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Możliwość przypisywania grup lokalnych do grup zdalnych, tworzenie certyfikatów i haseł oraz przesyłanie konfiguracji przez e-mail.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ED345" w14:textId="2E3C86D9" w:rsidR="00831BAB" w:rsidRPr="000B03EF" w:rsidRDefault="00831BAB" w:rsidP="00831BAB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BCB8B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664B" w14:textId="77777777" w:rsidR="00831BAB" w:rsidRDefault="00831BAB" w:rsidP="00831BAB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418F90E9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01AC" w14:textId="613C3ADE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Wsparcie dla operacji masowych przez API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1B38" w14:textId="2107A970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automatyzacji zarządzania systemem.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2AF29" w14:textId="2AA6898B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API wspierające masowe operacje CRUD na obiektach systemu oraz funkcje blokowania dostępu.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8175F" w14:textId="2B0F0AEB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5842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BDB0F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30BE72D2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718E8" w14:textId="7104FAB2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lastRenderedPageBreak/>
              <w:t>Obsługa NTLM z wieloma serwerami AD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34316" w14:textId="5EF6CF8C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autoryzacji w środowiskach z wieloma niezależnymi domenami AD.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1CA2E" w14:textId="23E8E59A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Mechanizm autoryzacji NTLM bez wymogu relacji zaufania między domenami.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195C9" w14:textId="7CA6B745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BFDFB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B8EB3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357BFE46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DAAA8" w14:textId="27D511CD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Obsługa wielu PKI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8D529" w14:textId="284E2F02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wykorzystania różnych źródeł certyfikatów dla różnych grup użytkowników.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8C9BA" w14:textId="5F74798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System obsługuje wiele centrów certyfikacji w ramach różnych polityk i grup dostępu.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4F7A" w14:textId="654600C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3BD0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7C136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078BFA47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68C1C" w14:textId="2B4EEBA4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Tworzenie kont administracyjnych z konfigurowalnymi uprawnieniami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9EF5A" w14:textId="34C4BDE0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Precyzyjne definiowanie dostępu administratorów do funkcji systemu.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C3062" w14:textId="06C54DFD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Możliwość przypisania uprawnień do konkretnych funkcji i obiektów zarządzanych w systemie.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04029" w14:textId="057FD2F2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A5776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195D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1F66CA55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2214" w14:textId="0F208AF5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Zmiana parametrów kont AD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1A28" w14:textId="05C821BE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zarządzania kontami użytkowników Active Directory z poziomu systemu.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6D336" w14:textId="6168614E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System umożliwia edycję parametrów kont (login, hasło, imię, nazwisko, e-mail, status) bezpośrednio z interfejsu administracyjnego.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52F8D" w14:textId="1B68E85C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DDE7C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CFF9B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237ABA5B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549FA" w14:textId="18BE3444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Kontrola dostępu do elementów interfejsu i obiektów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3A674" w14:textId="17BB263F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Administratorzy powinni mieć różny poziom uprawnień do obiektów i funkcji.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5F493" w14:textId="479BBB1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Konfigurowalne prawa dostępu do menu systemowego oraz funkcji (dodawanie, edycja, usuwanie) zależnie od roli.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5978B" w14:textId="75018486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7C72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A102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55EB302C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9B4AE" w14:textId="7D56D336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Wielojęzyczny interfejs graficzny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4296" w14:textId="64F859F8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musi być dostępny w co najmniej dwóch językach.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6A5C" w14:textId="2F7D9786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Interfejs użytkownika dostępny w języku polskim i angielskim, z możliwością rozszerzenia o inne wersje językowe.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F430" w14:textId="4028DEA3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881B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55719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2C13DCD0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DEF0D" w14:textId="28FC070E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Ograniczanie dostępu do interfejsu na podstawie adresu IP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84BC" w14:textId="134B841B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Zabezpieczenie interfejsu administracyjnego przed nieautoryzowanym dostępem.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91749" w14:textId="5EDC3909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Możliwość definiowania list adresów IP lub podsieci, z których możliwy jest dostęp do panelu administracyjnego.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1014" w14:textId="7777777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8B0D3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45529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243933D4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AE604" w14:textId="1390A03D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lastRenderedPageBreak/>
              <w:t>Raportowanie podłączonych tożsamości i urządzeń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26E1BF" w14:textId="1CFAAAD9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Administratorzy powinni mieć wgląd w szczegółowe dane o podłączonych użytkownikach.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F425D" w14:textId="237C8F0A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Raporty zawierające dane o tożsamości, adresie MAC, urządzeniu, porcie, SSID, urządzeniu sieciowym, VLAN, IP i statusie autoryzacji.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1CBCB" w14:textId="7777777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3F4B4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5B94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429EC0F0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6179E" w14:textId="01AB2E43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Centralne monitorowanie urządzeń sieciowych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ECCD" w14:textId="51CF430C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Umożliwienie podglądu stanu i struktury urządzeń sieciowych w jednym miejscu.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D5D98" w14:textId="12EB82F4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Dedykowany interfejs graficzny prezentujący widok wszystkich portów i modułów zarządzanych urządzeń.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C8A59" w14:textId="7777777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47B8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3EC5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52D2B096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C9047" w14:textId="378F0436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Monitoring urządzeń przez SNMP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CC81" w14:textId="4E439020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wykorzystywać standardowe protokoły do zbierania danych.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0D7377" w14:textId="5F6155CE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Obsługa protokołu SNMP (co najmniej v1, v2c, v3) do monitoringu urządzeń końcowych i sieciowych.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366C9" w14:textId="7777777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98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92950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66B88FB4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D521D" w14:textId="67F3B4E9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Inwentaryzacja i sprawdzanie kondycji urządzeń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42AC2" w14:textId="03772C7D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Zbieranie danych o sprzęcie oraz jego stanie.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7910A5" w14:textId="2132E392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System zbiera dane inwentaryzacyjne i stan urządzeń przy użyciu SNMP oraz analizuje zmiany i kondycję infrastruktury.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05E50" w14:textId="7777777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EEAC5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15AE4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9776F5" w:rsidRPr="00E24929" w14:paraId="081EAE6C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DD30B" w14:textId="50A0CB76" w:rsidR="009776F5" w:rsidRPr="009776F5" w:rsidRDefault="009776F5" w:rsidP="009776F5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Zarządzanie konfiguracją portów i urządzeń sieciowych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620FD" w14:textId="3A1EA7E0" w:rsidR="009776F5" w:rsidRPr="0085026E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Administrator powinien mieć możliwość zdalnej konfiguracji urządzeń.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C7B81" w14:textId="00A2C9FC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System umożliwia zmianę ustawień VLAN, autoryzacji, opisu i statusu portów oraz zapis konfiguracji urządzeń.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AC56E" w14:textId="77777777" w:rsidR="009776F5" w:rsidRPr="000B03EF" w:rsidRDefault="009776F5" w:rsidP="009776F5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4BDF7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87EA0" w14:textId="77777777" w:rsidR="009776F5" w:rsidRDefault="009776F5" w:rsidP="009776F5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0C2D6FD4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62719" w14:textId="127A254A" w:rsidR="006F340A" w:rsidRPr="009776F5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9776F5">
              <w:rPr>
                <w:rFonts w:eastAsia="Aptos"/>
                <w:b/>
                <w:bCs/>
              </w:rPr>
              <w:t>Egzekwowanie polityk bezpieczeństwa w sieciach LAN i WLAN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6B6F6" w14:textId="6B07F314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wymuszać polityki bezpieczeństwa na urządzeniach sieciowych.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5BCC7" w14:textId="1D6617B3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Mechanizm automatycznego wdrażania polityk dostępu i bezpieczeństwa na urządzeniach przewodowych i bezprzewodowych.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80E17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3C21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CAB88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573FA70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7CF50" w14:textId="49FB70B0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Konfiguracja serwera DHCP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90BDB" w14:textId="22211553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zarządzać adresacją IP w wydzielonych podsieciach.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8713B" w14:textId="1C4DD7AA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Możliwość tworzenia i konfiguracji własnych serwerów DHCP </w:t>
            </w:r>
            <w:r w:rsidRPr="004E3999">
              <w:rPr>
                <w:rFonts w:eastAsia="Aptos"/>
              </w:rPr>
              <w:lastRenderedPageBreak/>
              <w:t>przypisanych do określonych podsieci IP.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C9F68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18C5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F1C0D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24457E43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B5AC0" w14:textId="748B0594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Własne szablony e-mail i wydruku poświadczeń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55D33" w14:textId="4C65269F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Możliwość dostosowania komunikacji z użytkownikiem do polityki firmy.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56B7B" w14:textId="33A56694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Konfigurowalne szablony wiadomości e-mail oraz wydruki zawierające dane dostępowe dla użytkowników.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348F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23AED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B5C01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5B3A5C6F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99966" w14:textId="2E72B096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Automatyczne wyszukiwanie urządzeń w podsieciach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E955B" w14:textId="2FD10FA7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skanować sieć i wykrywać nowe urządzenia.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797D" w14:textId="300EFC1E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Wbudowany skaner sieciowy działający co najmniej na podstawie SNMP v1, v2c, v3, umożliwiający automatyczne wykrywanie urządzeń.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55114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4D99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1D58E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67710B55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02D6" w14:textId="6336E53D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Wysyłanie zdarzeń do systemów zewnętrznych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EB6E4" w14:textId="243469CC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Integracja z systemami bezpieczeństwa i SIEM.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B18ED" w14:textId="7AF9D202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System umożliwia przesyłanie zdarzeń z serwerów autoryzacyjnych, DHCP, VPN, OTP i </w:t>
            </w:r>
            <w:proofErr w:type="spellStart"/>
            <w:r w:rsidRPr="004E3999">
              <w:rPr>
                <w:rFonts w:eastAsia="Aptos"/>
              </w:rPr>
              <w:t>Tacacs</w:t>
            </w:r>
            <w:proofErr w:type="spellEnd"/>
            <w:r w:rsidRPr="004E3999">
              <w:rPr>
                <w:rFonts w:eastAsia="Aptos"/>
              </w:rPr>
              <w:t xml:space="preserve">+ przez </w:t>
            </w:r>
            <w:proofErr w:type="spellStart"/>
            <w:r w:rsidRPr="004E3999">
              <w:rPr>
                <w:rFonts w:eastAsia="Aptos"/>
              </w:rPr>
              <w:t>Syslog</w:t>
            </w:r>
            <w:proofErr w:type="spellEnd"/>
            <w:r w:rsidRPr="004E3999">
              <w:rPr>
                <w:rFonts w:eastAsia="Aptos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1C9B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3E5A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AC694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1E29FC2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A78C" w14:textId="64AA6FA4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Cykliczna kopia bezpieczeństwa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4A6BD" w14:textId="108B9C7A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Zapewnienie ochrony danych poprzez regularne backupy.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D6451" w14:textId="4C7B81A2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Możliwość konfiguracji automatycznego tworzenia kopii zapasowej lokalnie lub na zasobach sieciowych.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E7875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FCBE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DA3D2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FD49AE4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7A19A" w14:textId="313A2609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Wbudowany </w:t>
            </w:r>
            <w:proofErr w:type="spellStart"/>
            <w:r w:rsidRPr="006F340A">
              <w:rPr>
                <w:rFonts w:eastAsia="Aptos"/>
                <w:b/>
                <w:bCs/>
              </w:rPr>
              <w:t>Captive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Portal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F7FC4" w14:textId="1F535239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umożliwiać obsługę użytkowników końcowych przez portal logowania.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54E7B" w14:textId="37D10EF4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Wbudowany portal uwierzytelniania i rejestracji tożsamości/urządzeń (BYOD), dostępny bez konieczności integracji z zewnętrznymi rozwiązaniami.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09B14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A124C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FCEB1D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7F4FD3B7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6F11F" w14:textId="127DC0A7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Logowanie przez portale społecznościowe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D195C" w14:textId="664B1138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Umożliwienie alternatywnych metod logowania dla użytkowników gościnnych.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E2DC3B" w14:textId="21DA120E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Obsługa logowania przez Facebook, Google, LinkedIn w ramach </w:t>
            </w:r>
            <w:proofErr w:type="spellStart"/>
            <w:r w:rsidRPr="004E3999">
              <w:rPr>
                <w:rFonts w:eastAsia="Aptos"/>
              </w:rPr>
              <w:t>Captive</w:t>
            </w:r>
            <w:proofErr w:type="spellEnd"/>
            <w:r w:rsidRPr="004E3999">
              <w:rPr>
                <w:rFonts w:eastAsia="Aptos"/>
              </w:rPr>
              <w:t xml:space="preserve"> Portalu.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277602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1BDF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4F821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0F08523D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A097E" w14:textId="3A8051B4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lastRenderedPageBreak/>
              <w:t>Wysyłanie danych rejestracyjnych przez e-mail i SMS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B03E9" w14:textId="7559F2DF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System powinien umożliwiać wielokanałową dystrybucję danych dostępowych.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1D305" w14:textId="7EB37A9C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>Wysyłanie danych przez e-mail, główną oraz zapasową bramkę SMS, z możliwością personalizacji treści.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2455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3AF97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3FE1B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7AC65BBA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7AE86" w14:textId="59D5E0CC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Personalizacja strony gościnnej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F25A4" w14:textId="355EAF17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proofErr w:type="spellStart"/>
            <w:r w:rsidRPr="004E3999">
              <w:rPr>
                <w:rFonts w:eastAsia="Aptos"/>
              </w:rPr>
              <w:t>Captive</w:t>
            </w:r>
            <w:proofErr w:type="spellEnd"/>
            <w:r w:rsidRPr="004E3999">
              <w:rPr>
                <w:rFonts w:eastAsia="Aptos"/>
              </w:rPr>
              <w:t xml:space="preserve"> Portal powinien odpowiadać identyfikacji wizualnej organizacji.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3F20C" w14:textId="7FF2773C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4E3999">
              <w:rPr>
                <w:rFonts w:eastAsia="Aptos"/>
              </w:rPr>
              <w:t xml:space="preserve">Możliwość edycji wyglądu strony </w:t>
            </w:r>
            <w:proofErr w:type="spellStart"/>
            <w:r w:rsidRPr="004E3999">
              <w:rPr>
                <w:rFonts w:eastAsia="Aptos"/>
              </w:rPr>
              <w:t>Captive</w:t>
            </w:r>
            <w:proofErr w:type="spellEnd"/>
            <w:r w:rsidRPr="004E3999">
              <w:rPr>
                <w:rFonts w:eastAsia="Aptos"/>
              </w:rPr>
              <w:t xml:space="preserve"> Portal, m.in. logo, kolory, komunikaty, układ.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9EA8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88D3D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F40D0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015BF27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9EB8D" w14:textId="458FA8EB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proofErr w:type="spellStart"/>
            <w:r w:rsidRPr="006F340A">
              <w:rPr>
                <w:rFonts w:eastAsia="Aptos"/>
                <w:b/>
                <w:bCs/>
              </w:rPr>
              <w:t>Responsywność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</w:t>
            </w:r>
            <w:proofErr w:type="spellStart"/>
            <w:r w:rsidRPr="006F340A">
              <w:rPr>
                <w:rFonts w:eastAsia="Aptos"/>
                <w:b/>
                <w:bCs/>
              </w:rPr>
              <w:t>Captive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Portalu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E592A" w14:textId="450414A0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4E3999">
              <w:rPr>
                <w:rFonts w:eastAsia="Aptos"/>
              </w:rPr>
              <w:t>Użytkownik powinien otrzymać stronę dopasowaną do urządzenia.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F6B0A" w14:textId="65F2963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6B38D7">
              <w:t>Portal dynamicznie dostosowuje wygląd do rodzaju urządzenia końcowego (komputer, tablet, telefon).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A1CBF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DBB7B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E38CC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23C60243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31B3A" w14:textId="55DDF111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Rejestracja gości z potwierdzeniem sponsora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854AB" w14:textId="288C41FC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Goście powinni móc uzyskać dostęp do sieci po zatwierdzeniu przez uprawnionego użytkownika.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4DA5E" w14:textId="59C9151E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umożliwia tworzenie kont gości z mechanizmem potwierdzania przez sponsorów.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A3578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216F6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9117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604B4AB8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1952F" w14:textId="041D1B6F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Dwuskładnikowe uwierzytelnianie (OTP)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D52BE8" w14:textId="2AF2599A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Zwiększenie bezpieczeństwa dostępu do sieci przez dodatkową weryfikację.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21242" w14:textId="1D5D1CCD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obsługuje OTP przez Google </w:t>
            </w:r>
            <w:proofErr w:type="spellStart"/>
            <w:r w:rsidRPr="00F24C01">
              <w:rPr>
                <w:rFonts w:eastAsia="Aptos"/>
              </w:rPr>
              <w:t>Authenticator</w:t>
            </w:r>
            <w:proofErr w:type="spellEnd"/>
            <w:r w:rsidRPr="00F24C01">
              <w:rPr>
                <w:rFonts w:eastAsia="Aptos"/>
              </w:rPr>
              <w:t xml:space="preserve"> oraz SMS z wykorzystaniem podstawowej i zapasowej bramki SMS.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369E9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D3E8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830F8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03B9ED4F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E70A0" w14:textId="1FB1DB9C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Logowanie przez konta lokalne i AD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386A9" w14:textId="11E05E4B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wspierać różne metody uwierzytelniania.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1E7BF" w14:textId="469BEA16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umożliwia logowanie użytkowników lokalnych oraz domenowych (Active Directory).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468DF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80EB9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9B5A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055FD6F1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1A0EE" w14:textId="23719373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Zmiana hasła przez </w:t>
            </w:r>
            <w:proofErr w:type="spellStart"/>
            <w:r w:rsidRPr="006F340A">
              <w:rPr>
                <w:rFonts w:eastAsia="Aptos"/>
                <w:b/>
                <w:bCs/>
              </w:rPr>
              <w:t>Captive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Portal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78AE7" w14:textId="565EDE4A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Użytkownicy powinni mieć możliwość samodzielnej zmiany hasła.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7B7C" w14:textId="779104CE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Możliwość zmiany hasła dla kont lokalnych oraz kont z Active Directory bezpośrednio w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62D66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648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4FA36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0B87F104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58F8D" w14:textId="77A36F0A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Logowanie typu </w:t>
            </w:r>
            <w:proofErr w:type="spellStart"/>
            <w:r w:rsidRPr="006F340A">
              <w:rPr>
                <w:rFonts w:eastAsia="Aptos"/>
                <w:b/>
                <w:bCs/>
              </w:rPr>
              <w:t>HotSpot</w:t>
            </w:r>
            <w:proofErr w:type="spellEnd"/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0F04F" w14:textId="7E667C25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Umożliwienie szybkiego dostępu do sieci za pomocą kodu.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FE99B" w14:textId="38ED98C3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wspiera jednorazowe logowanie na podstawie kodu dostępu wygenerowanego przez administratora.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1B027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FC7FF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856D4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0304175C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5CC70" w14:textId="7EBE4B08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lastRenderedPageBreak/>
              <w:t>Dynamiczne pola formularza rejestracyjnego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0E86A" w14:textId="0014F39D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Formularze powinny być dostosowane do potrzeb organizacji.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0EA92" w14:textId="53EFA840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Tworzenie własnych pól formularza: tekst, lista rozwijana, </w:t>
            </w:r>
            <w:proofErr w:type="spellStart"/>
            <w:r w:rsidRPr="00F24C01">
              <w:rPr>
                <w:rFonts w:eastAsia="Aptos"/>
              </w:rPr>
              <w:t>checkboxy</w:t>
            </w:r>
            <w:proofErr w:type="spellEnd"/>
            <w:r w:rsidRPr="00F24C01">
              <w:rPr>
                <w:rFonts w:eastAsia="Aptos"/>
              </w:rPr>
              <w:t xml:space="preserve"> – konfigurowalne z poziomu interfejsu.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C87E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F618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CD354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1329C35C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0CFBB" w14:textId="353099CA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Wielojęzyczny interfejs </w:t>
            </w:r>
            <w:proofErr w:type="spellStart"/>
            <w:r w:rsidRPr="006F340A">
              <w:rPr>
                <w:rFonts w:eastAsia="Aptos"/>
                <w:b/>
                <w:bCs/>
              </w:rPr>
              <w:t>Captive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Portalu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E1253" w14:textId="7542B59B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Portal powinien być zrozumiały dla użytkowników różnych narodowości.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1DF62" w14:textId="5A152B14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Interfejs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dostępny co najmniej w językach: polski, angielski, niemiecki, hiszpański, francuski, ukraiński.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3755C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A448E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4D845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641AF229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8504D" w14:textId="2C070FB8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Pobieranie konfiguracji OTP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D766F" w14:textId="100C0A77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Użytkownicy powinni mieć możliwość łatwego skonfigurowania uwierzytelniania dwuskładnikowego.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55FB5" w14:textId="4602A518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udostępnia plik z konfiguracją OTP do zaimportowania do aplikacji (np. Google </w:t>
            </w:r>
            <w:proofErr w:type="spellStart"/>
            <w:r w:rsidRPr="00F24C01">
              <w:rPr>
                <w:rFonts w:eastAsia="Aptos"/>
              </w:rPr>
              <w:t>Authenticator</w:t>
            </w:r>
            <w:proofErr w:type="spellEnd"/>
            <w:r w:rsidRPr="00F24C01">
              <w:rPr>
                <w:rFonts w:eastAsia="Aptos"/>
              </w:rPr>
              <w:t>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5855B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9F5C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5FD80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115BF45A" w14:textId="1CCE0FD3" w:rsidTr="00CF237E">
        <w:trPr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06DA" w14:textId="7AB5D885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Automatyczne kasowanie kont gościnnych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8D1FB" w14:textId="1FEBE318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usuwać nieaktywne lub przeterminowane konta.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5C87" w14:textId="06E76D0B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Obsługa cyklicznego usuwania kont gościnnych: ręcznie, po określonej liczbie dni lub przy wygaszeniu dostępu.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698C8" w14:textId="6914494C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026AC" w14:textId="58D5305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84B42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2637" w:type="dxa"/>
          </w:tcPr>
          <w:p w14:paraId="2841C9ED" w14:textId="77777777" w:rsidR="006F340A" w:rsidRPr="00E24929" w:rsidRDefault="006F340A" w:rsidP="006F340A">
            <w:pPr>
              <w:spacing w:after="0" w:line="240" w:lineRule="auto"/>
            </w:pPr>
          </w:p>
        </w:tc>
      </w:tr>
      <w:tr w:rsidR="006F340A" w:rsidRPr="00E24929" w14:paraId="0BF78EF3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6719" w14:textId="454F246D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Konfiguracja limitu nieudanych logowań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00B91" w14:textId="78093930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Ochrona przed próbami nieautoryzowanego logowania.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87937" w14:textId="663B3C98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Możliwość ustawienia maksymalnej liczby nieudanych prób logowania i powiązanych działań (np. blokada konta).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F0E06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9A3E4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4602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425A90DD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A425C" w14:textId="28C70FF6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Rejestracja gości z potwierdzeniem sponsora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A799" w14:textId="3588F468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Goście powinni móc uzyskać dostęp do sieci po zatwierdzeniu przez uprawnionego użytkownika.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A932B" w14:textId="4A6A1058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umożliwia tworzenie kont gości z mechanizmem potwierdzania przez sponsorów.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C9263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8E1E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EC077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7CF2FDB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3CE3" w14:textId="6E6AE960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Dwuskładnikowe uwierzytelnianie (OTP)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098B2" w14:textId="5970CF25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Zwiększenie bezpieczeństwa dostępu do sieci przez dodatkową weryfikację.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265" w14:textId="2C6E9388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obsługuje OTP przez Google </w:t>
            </w:r>
            <w:proofErr w:type="spellStart"/>
            <w:r w:rsidRPr="00F24C01">
              <w:rPr>
                <w:rFonts w:eastAsia="Aptos"/>
              </w:rPr>
              <w:t>Authenticator</w:t>
            </w:r>
            <w:proofErr w:type="spellEnd"/>
            <w:r w:rsidRPr="00F24C01">
              <w:rPr>
                <w:rFonts w:eastAsia="Aptos"/>
              </w:rPr>
              <w:t xml:space="preserve"> oraz SMS z wykorzystaniem podstawowej i zapasowej bramki SMS.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4A5CF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9DF9F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4C67C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52F21E85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BAFDE" w14:textId="5DA7D949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lastRenderedPageBreak/>
              <w:t>Logowanie przez konta lokalne i AD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90D2" w14:textId="52889238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wspierać różne metody uwierzytelniania.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E9277" w14:textId="19B921E3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umożliwia logowanie użytkowników lokalnych oraz domenowych (Active Directory).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5D8B1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6C2A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B3DE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602D18D0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9AA1C" w14:textId="5195C08E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Zmiana hasła przez </w:t>
            </w:r>
            <w:proofErr w:type="spellStart"/>
            <w:r w:rsidRPr="006F340A">
              <w:rPr>
                <w:rFonts w:eastAsia="Aptos"/>
                <w:b/>
                <w:bCs/>
              </w:rPr>
              <w:t>Captive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Portal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CD31" w14:textId="6F625820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Użytkownicy powinni mieć możliwość samodzielnej zmiany hasła.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F7C2F" w14:textId="2FF6A725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Możliwość zmiany hasła dla kont lokalnych oraz kont z Active Directory bezpośrednio w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BF770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76D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57317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F26D7BE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DCD23" w14:textId="1CB4B605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Logowanie typu </w:t>
            </w:r>
            <w:proofErr w:type="spellStart"/>
            <w:r w:rsidRPr="006F340A">
              <w:rPr>
                <w:rFonts w:eastAsia="Aptos"/>
                <w:b/>
                <w:bCs/>
              </w:rPr>
              <w:t>HotSpot</w:t>
            </w:r>
            <w:proofErr w:type="spellEnd"/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38EEF" w14:textId="0739CC43" w:rsidR="006F340A" w:rsidRPr="006F340A" w:rsidRDefault="006F340A" w:rsidP="006F340A">
            <w:pPr>
              <w:spacing w:after="0" w:line="240" w:lineRule="auto"/>
              <w:rPr>
                <w:rFonts w:cs="Calibri"/>
                <w:b/>
                <w:bCs/>
                <w:sz w:val="20"/>
                <w:szCs w:val="20"/>
              </w:rPr>
            </w:pPr>
            <w:r w:rsidRPr="00F24C01">
              <w:rPr>
                <w:rFonts w:eastAsia="Aptos"/>
              </w:rPr>
              <w:t>Umożliwienie szybkiego dostępu do sieci za pomocą kodu.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F2ACA" w14:textId="3596BCB4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wspiera jednorazowe logowanie na podstawie kodu dostępu wygenerowanego przez administratora.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93131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10C46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0D3B7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64BB6947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F59B5" w14:textId="6F4A18DF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Dynamiczne pola formularza rejestracyjnego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4BBF" w14:textId="5E22A797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Formularze powinny być dostosowane do potrzeb organizacji.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3B3CE" w14:textId="6951D24E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Tworzenie własnych pól formularza: tekst, lista rozwijana, </w:t>
            </w:r>
            <w:proofErr w:type="spellStart"/>
            <w:r w:rsidRPr="00F24C01">
              <w:rPr>
                <w:rFonts w:eastAsia="Aptos"/>
              </w:rPr>
              <w:t>checkboxy</w:t>
            </w:r>
            <w:proofErr w:type="spellEnd"/>
            <w:r w:rsidRPr="00F24C01">
              <w:rPr>
                <w:rFonts w:eastAsia="Aptos"/>
              </w:rPr>
              <w:t xml:space="preserve"> – konfigurowalne z poziomu interfejsu.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5C25F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E9CDE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4A8C6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22C0A405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2AF39" w14:textId="3D7EAE54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 xml:space="preserve">Wielojęzyczny interfejs </w:t>
            </w:r>
            <w:proofErr w:type="spellStart"/>
            <w:r w:rsidRPr="006F340A">
              <w:rPr>
                <w:rFonts w:eastAsia="Aptos"/>
                <w:b/>
                <w:bCs/>
              </w:rPr>
              <w:t>Captive</w:t>
            </w:r>
            <w:proofErr w:type="spellEnd"/>
            <w:r w:rsidRPr="006F340A">
              <w:rPr>
                <w:rFonts w:eastAsia="Aptos"/>
                <w:b/>
                <w:bCs/>
              </w:rPr>
              <w:t xml:space="preserve"> Portalu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8DCCC" w14:textId="2870ADB3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Portal powinien być zrozumiały dla użytkowników różnych narodowości.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B55B4" w14:textId="6931C585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Interfejs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dostępny co najmniej w językach: polski, angielski, niemiecki, hiszpański, francuski, ukraiński.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39AD4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798F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36543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344C3296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1093D" w14:textId="4D5B277F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Pobieranie konfiguracji OTP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568E" w14:textId="6AE06269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Użytkownicy powinni mieć możliwość łatwego skonfigurowania uwierzytelniania dwuskładnikowego.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166EC" w14:textId="739DDA02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udostępnia plik z konfiguracją OTP do zaimportowania do aplikacji (np. Google </w:t>
            </w:r>
            <w:proofErr w:type="spellStart"/>
            <w:r w:rsidRPr="00F24C01">
              <w:rPr>
                <w:rFonts w:eastAsia="Aptos"/>
              </w:rPr>
              <w:t>Authenticator</w:t>
            </w:r>
            <w:proofErr w:type="spellEnd"/>
            <w:r w:rsidRPr="00F24C01">
              <w:rPr>
                <w:rFonts w:eastAsia="Aptos"/>
              </w:rPr>
              <w:t>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61D57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4F85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9502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16A2A8D6" w14:textId="77777777" w:rsidTr="00CF237E">
        <w:trPr>
          <w:gridAfter w:val="1"/>
          <w:wAfter w:w="2637" w:type="dxa"/>
          <w:trHeight w:val="22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D7B8E" w14:textId="20C94ACC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t>Automatyczne kasowanie kont gościnnych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9F956" w14:textId="7FF99A68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usuwać nieaktywne lub przeterminowane konta.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F30A9" w14:textId="2CF2FE03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Obsługa cyklicznego usuwania kont gościnnych: ręcznie, po określonej liczbie dni lub przy wygaszeniu dostępu.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1A83C3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8471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EAA28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6F340A" w:rsidRPr="00E24929" w14:paraId="4A0A08E0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3C738" w14:textId="2DC59AFC" w:rsidR="006F340A" w:rsidRPr="006F340A" w:rsidRDefault="006F340A" w:rsidP="006F340A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6F340A">
              <w:rPr>
                <w:rFonts w:eastAsia="Aptos"/>
                <w:b/>
                <w:bCs/>
              </w:rPr>
              <w:lastRenderedPageBreak/>
              <w:t>Konfiguracja limitu nieudanych logowań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EB95C" w14:textId="7D043486" w:rsidR="006F340A" w:rsidRPr="0085026E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Ochrona przed próbami nieautoryzowanego logowania.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9EEBC" w14:textId="2D57A194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Możliwość ustawienia maksymalnej liczby nieudanych prób logowania i powiązanych działań (np. blokada konta).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8AD36" w14:textId="77777777" w:rsidR="006F340A" w:rsidRPr="000B03EF" w:rsidRDefault="006F340A" w:rsidP="006F340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9E7D4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F897B" w14:textId="77777777" w:rsidR="006F340A" w:rsidRDefault="006F340A" w:rsidP="006F340A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209C" w:rsidRPr="00E24929" w14:paraId="18C4998A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3675E" w14:textId="493889FF" w:rsidR="008D209C" w:rsidRPr="008D209C" w:rsidRDefault="008D209C" w:rsidP="008D209C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D209C">
              <w:rPr>
                <w:rFonts w:eastAsia="Aptos"/>
                <w:b/>
                <w:bCs/>
              </w:rPr>
              <w:t xml:space="preserve">Współpraca z serwerem </w:t>
            </w:r>
            <w:proofErr w:type="spellStart"/>
            <w:r w:rsidRPr="008D209C">
              <w:rPr>
                <w:rFonts w:eastAsia="Aptos"/>
                <w:b/>
                <w:bCs/>
              </w:rPr>
              <w:t>tokenów</w:t>
            </w:r>
            <w:proofErr w:type="spellEnd"/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173DD" w14:textId="71661CE2" w:rsidR="008D209C" w:rsidRPr="0085026E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obsługiwać zewnętrzne źródła OTP.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6C2B9" w14:textId="2F9B92CC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Integracja z serwerem </w:t>
            </w:r>
            <w:proofErr w:type="spellStart"/>
            <w:r w:rsidRPr="00F24C01">
              <w:rPr>
                <w:rFonts w:eastAsia="Aptos"/>
              </w:rPr>
              <w:t>tokenów</w:t>
            </w:r>
            <w:proofErr w:type="spellEnd"/>
            <w:r w:rsidRPr="00F24C01">
              <w:rPr>
                <w:rFonts w:eastAsia="Aptos"/>
              </w:rPr>
              <w:t xml:space="preserve"> umożliwia uwierzytelnianie dwuskładnikowe np. przez OTP w VPN i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8FA18" w14:textId="77777777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F17C0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F00F6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209C" w:rsidRPr="00E24929" w14:paraId="2CDDEFBB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0C1D4" w14:textId="77D3D397" w:rsidR="008D209C" w:rsidRPr="008D209C" w:rsidRDefault="008D209C" w:rsidP="008D209C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proofErr w:type="spellStart"/>
            <w:r w:rsidRPr="008D209C">
              <w:rPr>
                <w:rFonts w:eastAsia="Aptos"/>
                <w:b/>
                <w:bCs/>
              </w:rPr>
              <w:t>Autokonfiguracja</w:t>
            </w:r>
            <w:proofErr w:type="spellEnd"/>
            <w:r w:rsidRPr="008D209C">
              <w:rPr>
                <w:rFonts w:eastAsia="Aptos"/>
                <w:b/>
                <w:bCs/>
              </w:rPr>
              <w:t xml:space="preserve"> sieci dla urządzeń końcowych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8BF14" w14:textId="0AD86CC8" w:rsidR="008D209C" w:rsidRPr="0085026E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automatycznie konfigurować ustawienia sieciowe urządzeń.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72CAC" w14:textId="43234949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Mechanizm </w:t>
            </w:r>
            <w:proofErr w:type="spellStart"/>
            <w:r w:rsidRPr="00F24C01">
              <w:rPr>
                <w:rFonts w:eastAsia="Aptos"/>
              </w:rPr>
              <w:t>autokonfiguratora</w:t>
            </w:r>
            <w:proofErr w:type="spellEnd"/>
            <w:r w:rsidRPr="00F24C01">
              <w:rPr>
                <w:rFonts w:eastAsia="Aptos"/>
              </w:rPr>
              <w:t xml:space="preserve"> sieci dla Windows, </w:t>
            </w:r>
            <w:proofErr w:type="spellStart"/>
            <w:r w:rsidRPr="00F24C01">
              <w:rPr>
                <w:rFonts w:eastAsia="Aptos"/>
              </w:rPr>
              <w:t>macOS</w:t>
            </w:r>
            <w:proofErr w:type="spellEnd"/>
            <w:r w:rsidRPr="00F24C01">
              <w:rPr>
                <w:rFonts w:eastAsia="Aptos"/>
              </w:rPr>
              <w:t>, iOS, Android umożliwia bezobsługowe połączenie z siecią firmową.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9841F" w14:textId="77777777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E7798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EF65C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209C" w:rsidRPr="00E24929" w14:paraId="7476F4D7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24EFF" w14:textId="79AD8865" w:rsidR="008D209C" w:rsidRPr="008D209C" w:rsidRDefault="008D209C" w:rsidP="008D209C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D209C">
              <w:rPr>
                <w:rFonts w:eastAsia="Aptos"/>
                <w:b/>
                <w:bCs/>
              </w:rPr>
              <w:t xml:space="preserve">Instalacja certyfikatu użytkownika końcowego przez </w:t>
            </w:r>
            <w:proofErr w:type="spellStart"/>
            <w:r w:rsidRPr="008D209C">
              <w:rPr>
                <w:rFonts w:eastAsia="Aptos"/>
                <w:b/>
                <w:bCs/>
              </w:rPr>
              <w:t>autokonfigurator</w:t>
            </w:r>
            <w:proofErr w:type="spellEnd"/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D61C2" w14:textId="40323395" w:rsidR="008D209C" w:rsidRPr="0085026E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Użytkownicy powinni otrzymać niezbędny certyfikat bez udziału administratora.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C1023" w14:textId="5A503708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proofErr w:type="spellStart"/>
            <w:r w:rsidRPr="00F24C01">
              <w:rPr>
                <w:rFonts w:eastAsia="Aptos"/>
              </w:rPr>
              <w:t>Autokonfigurator</w:t>
            </w:r>
            <w:proofErr w:type="spellEnd"/>
            <w:r w:rsidRPr="00F24C01">
              <w:rPr>
                <w:rFonts w:eastAsia="Aptos"/>
              </w:rPr>
              <w:t xml:space="preserve"> umożliwia automatyczne zainstalowanie certyfikatu użytkownika końcowego podczas konfiguracji sieci.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A4058E" w14:textId="77777777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5CF36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B0E0E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  <w:tr w:rsidR="008D209C" w:rsidRPr="00E24929" w14:paraId="6BB2670D" w14:textId="77777777" w:rsidTr="00CF237E">
        <w:trPr>
          <w:gridAfter w:val="1"/>
          <w:wAfter w:w="2637" w:type="dxa"/>
          <w:trHeight w:val="163"/>
        </w:trPr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52AA2" w14:textId="5F2E7658" w:rsidR="008D209C" w:rsidRPr="008D209C" w:rsidRDefault="008D209C" w:rsidP="008D209C">
            <w:pPr>
              <w:spacing w:after="0" w:line="240" w:lineRule="auto"/>
              <w:ind w:left="41"/>
              <w:rPr>
                <w:rFonts w:cs="Calibri"/>
                <w:b/>
                <w:bCs/>
              </w:rPr>
            </w:pPr>
            <w:r w:rsidRPr="008D209C">
              <w:rPr>
                <w:rFonts w:eastAsia="Aptos"/>
                <w:b/>
                <w:bCs/>
              </w:rPr>
              <w:t>Wsparcie dla IPv6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7148EB" w14:textId="02180BB7" w:rsidR="008D209C" w:rsidRPr="0085026E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być zgodny z nowoczesnymi protokołami sieciowymi.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1E76" w14:textId="0D30C575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Obsługa IPv6 dla komponentów: SSH, RADIUS, NTP, SNMP, komunikacji z Active Directory.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6C75" w14:textId="53DA4FF9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5AB4F" w14:textId="2282F340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9B144" w14:textId="77777777" w:rsidR="008D209C" w:rsidRDefault="008D209C" w:rsidP="008D209C">
            <w:pPr>
              <w:spacing w:after="0" w:line="240" w:lineRule="auto"/>
              <w:rPr>
                <w:rFonts w:cs="Calibri"/>
                <w:sz w:val="20"/>
                <w:szCs w:val="20"/>
              </w:rPr>
            </w:pPr>
          </w:p>
        </w:tc>
      </w:tr>
    </w:tbl>
    <w:p w14:paraId="16C1CA60" w14:textId="7DFDCA9C" w:rsidR="007F7AE8" w:rsidRPr="00951878" w:rsidRDefault="008D209C" w:rsidP="00951878">
      <w:pPr>
        <w:pStyle w:val="Nagwek3"/>
        <w:numPr>
          <w:ilvl w:val="2"/>
          <w:numId w:val="44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bookmarkStart w:id="3" w:name="_Toc202555752"/>
      <w:bookmarkStart w:id="4" w:name="_Toc214005654"/>
      <w:r w:rsidRPr="00951878">
        <w:rPr>
          <w:rFonts w:asciiTheme="minorHAnsi" w:hAnsiTheme="minorHAnsi" w:cstheme="minorHAnsi"/>
          <w:sz w:val="22"/>
          <w:szCs w:val="22"/>
        </w:rPr>
        <w:lastRenderedPageBreak/>
        <w:t>Mechanizmy uwierzytelniania</w:t>
      </w:r>
      <w:bookmarkEnd w:id="3"/>
      <w:bookmarkEnd w:id="4"/>
    </w:p>
    <w:tbl>
      <w:tblPr>
        <w:tblW w:w="1505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573"/>
        <w:gridCol w:w="3544"/>
        <w:gridCol w:w="2268"/>
        <w:gridCol w:w="1559"/>
        <w:gridCol w:w="1984"/>
      </w:tblGrid>
      <w:tr w:rsidR="008D209C" w:rsidRPr="00FA6582" w14:paraId="4C049AF8" w14:textId="77777777" w:rsidTr="00CF237E">
        <w:trPr>
          <w:trHeight w:val="283"/>
        </w:trPr>
        <w:tc>
          <w:tcPr>
            <w:tcW w:w="2126" w:type="dxa"/>
            <w:shd w:val="clear" w:color="auto" w:fill="BDD6EE"/>
            <w:vAlign w:val="center"/>
          </w:tcPr>
          <w:p w14:paraId="237D7FD8" w14:textId="5F2661D2" w:rsidR="008D209C" w:rsidRPr="00CC3AA3" w:rsidRDefault="008D209C" w:rsidP="00CF237E">
            <w:pPr>
              <w:spacing w:before="40" w:after="0" w:line="240" w:lineRule="auto"/>
              <w:ind w:left="66" w:hanging="66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573" w:type="dxa"/>
            <w:shd w:val="clear" w:color="auto" w:fill="BDD6EE"/>
            <w:vAlign w:val="center"/>
          </w:tcPr>
          <w:p w14:paraId="209E5970" w14:textId="4CF6125D" w:rsidR="008D209C" w:rsidRPr="00CC3AA3" w:rsidRDefault="008D209C" w:rsidP="008D209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Wyjaśnienie</w:t>
            </w:r>
          </w:p>
        </w:tc>
        <w:tc>
          <w:tcPr>
            <w:tcW w:w="3544" w:type="dxa"/>
            <w:shd w:val="clear" w:color="auto" w:fill="BDD6EE"/>
          </w:tcPr>
          <w:p w14:paraId="4D6384D3" w14:textId="77777777" w:rsidR="008D209C" w:rsidRDefault="008D209C" w:rsidP="008D209C">
            <w:pPr>
              <w:spacing w:after="0" w:line="240" w:lineRule="auto"/>
              <w:jc w:val="center"/>
              <w:rPr>
                <w:rFonts w:eastAsia="Aptos"/>
                <w:b/>
                <w:bCs/>
              </w:rPr>
            </w:pPr>
          </w:p>
          <w:p w14:paraId="30607B1D" w14:textId="308A86D6" w:rsidR="008D209C" w:rsidRPr="008D209C" w:rsidRDefault="008D209C" w:rsidP="008D209C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</w:rPr>
            </w:pPr>
            <w:r w:rsidRPr="008D209C">
              <w:rPr>
                <w:rFonts w:eastAsia="Aptos"/>
                <w:b/>
                <w:bCs/>
              </w:rPr>
              <w:t>Sposób spełnienia</w:t>
            </w:r>
          </w:p>
        </w:tc>
        <w:tc>
          <w:tcPr>
            <w:tcW w:w="2268" w:type="dxa"/>
            <w:shd w:val="clear" w:color="auto" w:fill="BDD6EE"/>
          </w:tcPr>
          <w:p w14:paraId="75D9DA9A" w14:textId="362E7C3A" w:rsidR="008D209C" w:rsidRPr="000B03EF" w:rsidRDefault="008D209C" w:rsidP="008D209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7"/>
            </w:r>
          </w:p>
        </w:tc>
        <w:tc>
          <w:tcPr>
            <w:tcW w:w="1559" w:type="dxa"/>
            <w:shd w:val="clear" w:color="auto" w:fill="BDD6EE"/>
          </w:tcPr>
          <w:p w14:paraId="41A439A3" w14:textId="77777777" w:rsidR="008D209C" w:rsidRDefault="008D209C" w:rsidP="008D209C">
            <w:pPr>
              <w:spacing w:before="40"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8"/>
            </w:r>
          </w:p>
        </w:tc>
        <w:tc>
          <w:tcPr>
            <w:tcW w:w="1984" w:type="dxa"/>
            <w:shd w:val="clear" w:color="auto" w:fill="BDD6EE"/>
          </w:tcPr>
          <w:p w14:paraId="5443E713" w14:textId="77777777" w:rsidR="008D209C" w:rsidRPr="00CC3AA3" w:rsidRDefault="008D209C" w:rsidP="008D209C">
            <w:pPr>
              <w:spacing w:before="40"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4E0910" w:rsidRPr="00FA6582" w14:paraId="63F17C49" w14:textId="77777777" w:rsidTr="00CF237E">
        <w:trPr>
          <w:trHeight w:val="283"/>
        </w:trPr>
        <w:tc>
          <w:tcPr>
            <w:tcW w:w="2126" w:type="dxa"/>
          </w:tcPr>
          <w:p w14:paraId="5F1328CF" w14:textId="0C7A4D53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Obsługa protokołów RADIUS oraz RADIUS Proxy</w:t>
            </w:r>
          </w:p>
        </w:tc>
        <w:tc>
          <w:tcPr>
            <w:tcW w:w="3573" w:type="dxa"/>
          </w:tcPr>
          <w:p w14:paraId="7D116829" w14:textId="7A3EB9B1" w:rsidR="004E0910" w:rsidRPr="00FA6582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Możliwość komunikacji z serwerami autoryzacyjnymi w architekturze NAC.</w:t>
            </w:r>
          </w:p>
        </w:tc>
        <w:tc>
          <w:tcPr>
            <w:tcW w:w="3544" w:type="dxa"/>
          </w:tcPr>
          <w:p w14:paraId="0A6F327D" w14:textId="5889F129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System działa jako RADIUS oraz jako RADIUS Proxy przekazując zapytania do zewnętrznych serwerów.</w:t>
            </w:r>
          </w:p>
        </w:tc>
        <w:tc>
          <w:tcPr>
            <w:tcW w:w="2268" w:type="dxa"/>
          </w:tcPr>
          <w:p w14:paraId="1FD5DA5E" w14:textId="4468FAED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A270A28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6BDA1B4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2E4A6BBC" w14:textId="77777777" w:rsidTr="00CF237E">
        <w:tc>
          <w:tcPr>
            <w:tcW w:w="2126" w:type="dxa"/>
          </w:tcPr>
          <w:p w14:paraId="4239ED23" w14:textId="38B23226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Uwierzytelnianie przez MAC, PAP, CHAP, SNMP, 802.1X</w:t>
            </w:r>
          </w:p>
        </w:tc>
        <w:tc>
          <w:tcPr>
            <w:tcW w:w="3573" w:type="dxa"/>
          </w:tcPr>
          <w:p w14:paraId="434B31C7" w14:textId="45DE630C" w:rsidR="004E0910" w:rsidRPr="00FA6582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Wsparcie różnych metod identyfikacji użytkowników i urządzeń.</w:t>
            </w:r>
          </w:p>
        </w:tc>
        <w:tc>
          <w:tcPr>
            <w:tcW w:w="3544" w:type="dxa"/>
          </w:tcPr>
          <w:p w14:paraId="36EF7098" w14:textId="00039071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System akceptuje uwierzytelnianie oparte o MAC, PAP/ASCII, CHAP, SNMP i 802.1X zgodnie z konfiguracją.</w:t>
            </w:r>
          </w:p>
        </w:tc>
        <w:tc>
          <w:tcPr>
            <w:tcW w:w="2268" w:type="dxa"/>
          </w:tcPr>
          <w:p w14:paraId="36C185DF" w14:textId="66F09776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939890A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F4B13FB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51D39964" w14:textId="77777777" w:rsidTr="00CF237E">
        <w:tc>
          <w:tcPr>
            <w:tcW w:w="2126" w:type="dxa"/>
          </w:tcPr>
          <w:p w14:paraId="7813E655" w14:textId="29385504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Wybór metody uwierzytelniania</w:t>
            </w:r>
          </w:p>
        </w:tc>
        <w:tc>
          <w:tcPr>
            <w:tcW w:w="3573" w:type="dxa"/>
          </w:tcPr>
          <w:p w14:paraId="2E783F52" w14:textId="137E8AD8" w:rsidR="004E0910" w:rsidRPr="00FA6582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Umożliwienie szczegółowego dostosowania protokołów uwierzytelniania.</w:t>
            </w:r>
          </w:p>
        </w:tc>
        <w:tc>
          <w:tcPr>
            <w:tcW w:w="3544" w:type="dxa"/>
          </w:tcPr>
          <w:p w14:paraId="38C09C2F" w14:textId="2B7403FF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Konfigurowalne opcje jak PEAP, EAP-TLS, EAP-TTLS, TEAP, MAC CHAP/MAC PAP itd.</w:t>
            </w:r>
          </w:p>
        </w:tc>
        <w:tc>
          <w:tcPr>
            <w:tcW w:w="2268" w:type="dxa"/>
          </w:tcPr>
          <w:p w14:paraId="5621EAC1" w14:textId="1ABF522F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E37D044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6E3DBEF4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336C0B93" w14:textId="77777777" w:rsidTr="00CF237E">
        <w:tc>
          <w:tcPr>
            <w:tcW w:w="2126" w:type="dxa"/>
          </w:tcPr>
          <w:p w14:paraId="3DB069D2" w14:textId="5C44C95D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Uwierzytelnianie 802.1X</w:t>
            </w:r>
          </w:p>
        </w:tc>
        <w:tc>
          <w:tcPr>
            <w:tcW w:w="3573" w:type="dxa"/>
          </w:tcPr>
          <w:p w14:paraId="33D8649F" w14:textId="17770449" w:rsidR="004E0910" w:rsidRPr="00FA6582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Obsługa standardowego uwierzytelniania w sieciach przewodowych i bezprzewodowych.</w:t>
            </w:r>
          </w:p>
        </w:tc>
        <w:tc>
          <w:tcPr>
            <w:tcW w:w="3544" w:type="dxa"/>
          </w:tcPr>
          <w:p w14:paraId="08133BF0" w14:textId="5B4DEDCF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Uwierzytelnienie urządzeń i użytkowników końcowych w oparciu o 802.1X z RADIUS.</w:t>
            </w:r>
          </w:p>
        </w:tc>
        <w:tc>
          <w:tcPr>
            <w:tcW w:w="2268" w:type="dxa"/>
          </w:tcPr>
          <w:p w14:paraId="0F98FE9B" w14:textId="50347903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7B6C47C9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40AF52A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712F2DCA" w14:textId="77777777" w:rsidTr="00CF237E">
        <w:tc>
          <w:tcPr>
            <w:tcW w:w="2126" w:type="dxa"/>
          </w:tcPr>
          <w:p w14:paraId="5304CC89" w14:textId="4CF477BD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Uwierzytelnianie SNMP Trap</w:t>
            </w:r>
          </w:p>
        </w:tc>
        <w:tc>
          <w:tcPr>
            <w:tcW w:w="3573" w:type="dxa"/>
          </w:tcPr>
          <w:p w14:paraId="7A277E34" w14:textId="671F6730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Obsługa komunikatów SNMP do celów autoryzacyjnych.</w:t>
            </w:r>
          </w:p>
        </w:tc>
        <w:tc>
          <w:tcPr>
            <w:tcW w:w="3544" w:type="dxa"/>
          </w:tcPr>
          <w:p w14:paraId="4530EF7D" w14:textId="15395F9E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Reakcja na pułapki SNMP (</w:t>
            </w:r>
            <w:proofErr w:type="spellStart"/>
            <w:r w:rsidRPr="00F24C01">
              <w:rPr>
                <w:rFonts w:eastAsia="Aptos"/>
              </w:rPr>
              <w:t>Traps</w:t>
            </w:r>
            <w:proofErr w:type="spellEnd"/>
            <w:r w:rsidRPr="00F24C01">
              <w:rPr>
                <w:rFonts w:eastAsia="Aptos"/>
              </w:rPr>
              <w:t>) wysyłane przez urządzenia końcowe jako forma autoryzacji.</w:t>
            </w:r>
          </w:p>
        </w:tc>
        <w:tc>
          <w:tcPr>
            <w:tcW w:w="2268" w:type="dxa"/>
          </w:tcPr>
          <w:p w14:paraId="58219A4F" w14:textId="64EF237A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1C29A7A3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510D104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76057776" w14:textId="77777777" w:rsidTr="00CF237E">
        <w:tc>
          <w:tcPr>
            <w:tcW w:w="2126" w:type="dxa"/>
          </w:tcPr>
          <w:p w14:paraId="39FC8616" w14:textId="3306FD81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Obsługa wielu suplikantów 802.1X</w:t>
            </w:r>
          </w:p>
        </w:tc>
        <w:tc>
          <w:tcPr>
            <w:tcW w:w="3573" w:type="dxa"/>
          </w:tcPr>
          <w:p w14:paraId="27B0BC75" w14:textId="64EE486D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Zgodność z różnymi systemami operacyjnymi.</w:t>
            </w:r>
          </w:p>
        </w:tc>
        <w:tc>
          <w:tcPr>
            <w:tcW w:w="3544" w:type="dxa"/>
          </w:tcPr>
          <w:p w14:paraId="6A10967B" w14:textId="4F35A61F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Kompatybilność z </w:t>
            </w:r>
            <w:proofErr w:type="spellStart"/>
            <w:r w:rsidRPr="00F24C01">
              <w:rPr>
                <w:rFonts w:eastAsia="Aptos"/>
              </w:rPr>
              <w:t>supplicantami</w:t>
            </w:r>
            <w:proofErr w:type="spellEnd"/>
            <w:r w:rsidRPr="00F24C01">
              <w:rPr>
                <w:rFonts w:eastAsia="Aptos"/>
              </w:rPr>
              <w:t xml:space="preserve"> z Windows (XP–11), </w:t>
            </w:r>
            <w:proofErr w:type="spellStart"/>
            <w:r w:rsidRPr="00F24C01">
              <w:rPr>
                <w:rFonts w:eastAsia="Aptos"/>
              </w:rPr>
              <w:t>macOS</w:t>
            </w:r>
            <w:proofErr w:type="spellEnd"/>
            <w:r w:rsidRPr="00F24C01">
              <w:rPr>
                <w:rFonts w:eastAsia="Aptos"/>
              </w:rPr>
              <w:t xml:space="preserve">, iOS, Android, </w:t>
            </w:r>
            <w:proofErr w:type="spellStart"/>
            <w:r w:rsidRPr="00F24C01">
              <w:rPr>
                <w:rFonts w:eastAsia="Aptos"/>
              </w:rPr>
              <w:t>Ubuntu</w:t>
            </w:r>
            <w:proofErr w:type="spellEnd"/>
            <w:r w:rsidRPr="00F24C01">
              <w:rPr>
                <w:rFonts w:eastAsia="Aptos"/>
              </w:rPr>
              <w:t>.</w:t>
            </w:r>
          </w:p>
        </w:tc>
        <w:tc>
          <w:tcPr>
            <w:tcW w:w="2268" w:type="dxa"/>
          </w:tcPr>
          <w:p w14:paraId="423A8C67" w14:textId="01606508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5B291239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1AD077F" w14:textId="77777777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4F1A5D3C" w14:textId="77777777" w:rsidTr="00CF237E">
        <w:tc>
          <w:tcPr>
            <w:tcW w:w="2126" w:type="dxa"/>
          </w:tcPr>
          <w:p w14:paraId="4AC4F263" w14:textId="7FEC2A0E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lastRenderedPageBreak/>
              <w:t>Tworzenie polityk uwierzytelniania opartych o złożone reguły</w:t>
            </w:r>
          </w:p>
        </w:tc>
        <w:tc>
          <w:tcPr>
            <w:tcW w:w="3573" w:type="dxa"/>
          </w:tcPr>
          <w:p w14:paraId="00939803" w14:textId="6E02EDA5" w:rsidR="004E0910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Możliwość warunkowania dostępu w oparciu o wiele parametrów.</w:t>
            </w:r>
          </w:p>
        </w:tc>
        <w:tc>
          <w:tcPr>
            <w:tcW w:w="3544" w:type="dxa"/>
          </w:tcPr>
          <w:p w14:paraId="0D6FD799" w14:textId="0B19599E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Reguły oparte o tożsamość, grupy, OS, AD, urządzenia, porty, SSID, czas, metodę autoryzacji,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Portal.</w:t>
            </w:r>
          </w:p>
        </w:tc>
        <w:tc>
          <w:tcPr>
            <w:tcW w:w="2268" w:type="dxa"/>
          </w:tcPr>
          <w:p w14:paraId="393B489D" w14:textId="1969DDD4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25D783E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6DAB339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305F3856" w14:textId="77777777" w:rsidTr="00CF237E">
        <w:tc>
          <w:tcPr>
            <w:tcW w:w="2126" w:type="dxa"/>
          </w:tcPr>
          <w:p w14:paraId="0417C178" w14:textId="1EEA8967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Przypisywanie VLAN i atrybutów RADIUS VSA</w:t>
            </w:r>
          </w:p>
        </w:tc>
        <w:tc>
          <w:tcPr>
            <w:tcW w:w="3573" w:type="dxa"/>
          </w:tcPr>
          <w:p w14:paraId="1E65D942" w14:textId="6A10DD71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Dynamiczne nadawanie polityk dostępu w trakcie autoryzacji.</w:t>
            </w:r>
          </w:p>
        </w:tc>
        <w:tc>
          <w:tcPr>
            <w:tcW w:w="3544" w:type="dxa"/>
          </w:tcPr>
          <w:p w14:paraId="4A93848C" w14:textId="686CF95E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Przesyłanie atrybutów takich jak VLAN, ACL, </w:t>
            </w:r>
            <w:proofErr w:type="spellStart"/>
            <w:r w:rsidRPr="00F24C01">
              <w:rPr>
                <w:rFonts w:eastAsia="Aptos"/>
              </w:rPr>
              <w:t>QoS</w:t>
            </w:r>
            <w:proofErr w:type="spellEnd"/>
            <w:r w:rsidRPr="00F24C01">
              <w:rPr>
                <w:rFonts w:eastAsia="Aptos"/>
              </w:rPr>
              <w:t xml:space="preserve"> do urządzeń sieciowych różnych producentów (Cisco, Aruba, itp.).</w:t>
            </w:r>
          </w:p>
        </w:tc>
        <w:tc>
          <w:tcPr>
            <w:tcW w:w="2268" w:type="dxa"/>
          </w:tcPr>
          <w:p w14:paraId="444C8973" w14:textId="16AECA4C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4741DDC3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44E56BA3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7116454C" w14:textId="77777777" w:rsidTr="00CF237E">
        <w:tc>
          <w:tcPr>
            <w:tcW w:w="2126" w:type="dxa"/>
          </w:tcPr>
          <w:p w14:paraId="50011934" w14:textId="11064881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 xml:space="preserve">IP-to-ID </w:t>
            </w:r>
            <w:proofErr w:type="spellStart"/>
            <w:r w:rsidRPr="004E0910">
              <w:rPr>
                <w:rFonts w:eastAsia="Aptos"/>
                <w:b/>
                <w:bCs/>
              </w:rPr>
              <w:t>Mapping</w:t>
            </w:r>
            <w:proofErr w:type="spellEnd"/>
          </w:p>
        </w:tc>
        <w:tc>
          <w:tcPr>
            <w:tcW w:w="3573" w:type="dxa"/>
          </w:tcPr>
          <w:p w14:paraId="5530B130" w14:textId="1335669C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Powiązanie danych identyfikujących użytkownika i urządzenie.</w:t>
            </w:r>
          </w:p>
        </w:tc>
        <w:tc>
          <w:tcPr>
            <w:tcW w:w="3544" w:type="dxa"/>
          </w:tcPr>
          <w:p w14:paraId="7183266B" w14:textId="69A9E075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Mapowanie adresu MAC, IP i ID użytkownika dla celów raportowania, polityk i inspekcji.</w:t>
            </w:r>
          </w:p>
        </w:tc>
        <w:tc>
          <w:tcPr>
            <w:tcW w:w="2268" w:type="dxa"/>
          </w:tcPr>
          <w:p w14:paraId="480A5B59" w14:textId="1850DEE1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505F4829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72603D22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5F69C163" w14:textId="77777777" w:rsidTr="00CF237E">
        <w:tc>
          <w:tcPr>
            <w:tcW w:w="2126" w:type="dxa"/>
          </w:tcPr>
          <w:p w14:paraId="7E6D6FDD" w14:textId="409EF38F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Funkcjonalność auto rejestracji</w:t>
            </w:r>
          </w:p>
        </w:tc>
        <w:tc>
          <w:tcPr>
            <w:tcW w:w="3573" w:type="dxa"/>
          </w:tcPr>
          <w:p w14:paraId="476969D8" w14:textId="281C3DBD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Automatyczne tworzenie powiązań tożsamości i urządzenia.</w:t>
            </w:r>
          </w:p>
        </w:tc>
        <w:tc>
          <w:tcPr>
            <w:tcW w:w="3544" w:type="dxa"/>
          </w:tcPr>
          <w:p w14:paraId="0C52BB32" w14:textId="20B862FB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Identyfikacja i rejestracja urządzenia oraz przypisanie do użytkownika za pomocą SNMP, DHCP, NMAP, WMI.</w:t>
            </w:r>
          </w:p>
        </w:tc>
        <w:tc>
          <w:tcPr>
            <w:tcW w:w="2268" w:type="dxa"/>
          </w:tcPr>
          <w:p w14:paraId="320E6759" w14:textId="4F65B80D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D9FA00A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FCB9041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3EE2AA08" w14:textId="77777777" w:rsidTr="00CF237E">
        <w:tc>
          <w:tcPr>
            <w:tcW w:w="2126" w:type="dxa"/>
          </w:tcPr>
          <w:p w14:paraId="4EF9A932" w14:textId="5C86335D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Centralne wdrażanie polityk</w:t>
            </w:r>
          </w:p>
        </w:tc>
        <w:tc>
          <w:tcPr>
            <w:tcW w:w="3573" w:type="dxa"/>
          </w:tcPr>
          <w:p w14:paraId="5ADCCF22" w14:textId="03181733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Administrator powinien móc konfigurować dostęp z jednego miejsca.</w:t>
            </w:r>
          </w:p>
        </w:tc>
        <w:tc>
          <w:tcPr>
            <w:tcW w:w="3544" w:type="dxa"/>
          </w:tcPr>
          <w:p w14:paraId="640341BD" w14:textId="1817E970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Polityki bezpieczeństwa konfigurowane i egzekwowane z poziomu jednej konsoli systemu.</w:t>
            </w:r>
          </w:p>
        </w:tc>
        <w:tc>
          <w:tcPr>
            <w:tcW w:w="2268" w:type="dxa"/>
          </w:tcPr>
          <w:p w14:paraId="6BFDC932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021C85B1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B419AF7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4E14B137" w14:textId="77777777" w:rsidTr="00CF237E">
        <w:tc>
          <w:tcPr>
            <w:tcW w:w="2126" w:type="dxa"/>
          </w:tcPr>
          <w:p w14:paraId="18A1DD82" w14:textId="30931956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Lokalna baza tożsamości</w:t>
            </w:r>
          </w:p>
        </w:tc>
        <w:tc>
          <w:tcPr>
            <w:tcW w:w="3573" w:type="dxa"/>
          </w:tcPr>
          <w:p w14:paraId="14BB8D96" w14:textId="7F2C6ADD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Możliwość autoryzacji użytkowników lokalnie bez zewnętrznego źródła.</w:t>
            </w:r>
          </w:p>
        </w:tc>
        <w:tc>
          <w:tcPr>
            <w:tcW w:w="3544" w:type="dxa"/>
          </w:tcPr>
          <w:p w14:paraId="7A33604C" w14:textId="1E7E3D54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Baza lokalna budowana ręcznie lub z pliku CSV.</w:t>
            </w:r>
          </w:p>
        </w:tc>
        <w:tc>
          <w:tcPr>
            <w:tcW w:w="2268" w:type="dxa"/>
          </w:tcPr>
          <w:p w14:paraId="20023547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0FC2AD67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A82FC45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0667A42E" w14:textId="77777777" w:rsidTr="00CF237E">
        <w:tc>
          <w:tcPr>
            <w:tcW w:w="2126" w:type="dxa"/>
          </w:tcPr>
          <w:p w14:paraId="0ADF7622" w14:textId="5FA8EC5C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Lokalna baza urządzeń końcowych</w:t>
            </w:r>
          </w:p>
        </w:tc>
        <w:tc>
          <w:tcPr>
            <w:tcW w:w="3573" w:type="dxa"/>
          </w:tcPr>
          <w:p w14:paraId="39C3A016" w14:textId="03F33D79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przechowywać dane urządzeń końcowych lokalnie.</w:t>
            </w:r>
          </w:p>
        </w:tc>
        <w:tc>
          <w:tcPr>
            <w:tcW w:w="3544" w:type="dxa"/>
          </w:tcPr>
          <w:p w14:paraId="20E14C81" w14:textId="7D0393D1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Dodawanie urządzeń ręcznie lub z pliku CSV, z możliwością edycji.</w:t>
            </w:r>
          </w:p>
        </w:tc>
        <w:tc>
          <w:tcPr>
            <w:tcW w:w="2268" w:type="dxa"/>
          </w:tcPr>
          <w:p w14:paraId="7E40A28A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10A87262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938E2F5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49B6BAF8" w14:textId="77777777" w:rsidTr="00CF237E">
        <w:tc>
          <w:tcPr>
            <w:tcW w:w="2126" w:type="dxa"/>
          </w:tcPr>
          <w:p w14:paraId="51121DA6" w14:textId="35046E26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Konfiguracja czasu ważności haseł gościnnych</w:t>
            </w:r>
          </w:p>
        </w:tc>
        <w:tc>
          <w:tcPr>
            <w:tcW w:w="3573" w:type="dxa"/>
          </w:tcPr>
          <w:p w14:paraId="3F085833" w14:textId="1077D28A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Zwiększenie bezpieczeństwa przez ograniczenie czasu dostępu.</w:t>
            </w:r>
          </w:p>
        </w:tc>
        <w:tc>
          <w:tcPr>
            <w:tcW w:w="3544" w:type="dxa"/>
          </w:tcPr>
          <w:p w14:paraId="3E2C6FC6" w14:textId="12B975AE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Możliwość ustawienia czasu ważności hasła w dniach przy tworzeniu kont gości.</w:t>
            </w:r>
          </w:p>
        </w:tc>
        <w:tc>
          <w:tcPr>
            <w:tcW w:w="2268" w:type="dxa"/>
          </w:tcPr>
          <w:p w14:paraId="49C8D133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80E7C4D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EC36998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4E4D9378" w14:textId="77777777" w:rsidTr="00CF237E">
        <w:tc>
          <w:tcPr>
            <w:tcW w:w="2126" w:type="dxa"/>
          </w:tcPr>
          <w:p w14:paraId="022F9244" w14:textId="2787FD51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Tworzenie hasła dnia</w:t>
            </w:r>
          </w:p>
        </w:tc>
        <w:tc>
          <w:tcPr>
            <w:tcW w:w="3573" w:type="dxa"/>
          </w:tcPr>
          <w:p w14:paraId="760AE9D4" w14:textId="3C77CCB3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Ułatwienie logowania gości za pomocą jednego hasła.</w:t>
            </w:r>
          </w:p>
        </w:tc>
        <w:tc>
          <w:tcPr>
            <w:tcW w:w="3544" w:type="dxa"/>
          </w:tcPr>
          <w:p w14:paraId="1BB973E3" w14:textId="04E1E55F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Generowanie dziennego hasła przez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dla gości.</w:t>
            </w:r>
          </w:p>
        </w:tc>
        <w:tc>
          <w:tcPr>
            <w:tcW w:w="2268" w:type="dxa"/>
          </w:tcPr>
          <w:p w14:paraId="349F9E69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A8CFEE7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E1BDF2D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512F7577" w14:textId="77777777" w:rsidTr="00CF237E">
        <w:tc>
          <w:tcPr>
            <w:tcW w:w="2126" w:type="dxa"/>
          </w:tcPr>
          <w:p w14:paraId="111F3F6F" w14:textId="5C3FA917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lastRenderedPageBreak/>
              <w:t>Tworzenie lokalnej bazy urządzeń na podstawie MAC</w:t>
            </w:r>
          </w:p>
        </w:tc>
        <w:tc>
          <w:tcPr>
            <w:tcW w:w="3573" w:type="dxa"/>
          </w:tcPr>
          <w:p w14:paraId="76D13AD2" w14:textId="3CFD645B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Automatyczne budowanie bazy urządzeń na podstawie unikalnych identyfikatorów.</w:t>
            </w:r>
          </w:p>
        </w:tc>
        <w:tc>
          <w:tcPr>
            <w:tcW w:w="3544" w:type="dxa"/>
          </w:tcPr>
          <w:p w14:paraId="53CA7EA7" w14:textId="358D2A4B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Tworzenie obiektów w lokalnej bazie na podstawie MAC – ręcznie lub z pliku CSV.</w:t>
            </w:r>
          </w:p>
        </w:tc>
        <w:tc>
          <w:tcPr>
            <w:tcW w:w="2268" w:type="dxa"/>
          </w:tcPr>
          <w:p w14:paraId="1A69A9F5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2A9D4F3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85B49EB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516FFA70" w14:textId="77777777" w:rsidTr="00CF237E">
        <w:tc>
          <w:tcPr>
            <w:tcW w:w="2126" w:type="dxa"/>
          </w:tcPr>
          <w:p w14:paraId="24BA3FCE" w14:textId="25CE40B2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Uwierzytelnienie na podstawie adresów MAC</w:t>
            </w:r>
          </w:p>
        </w:tc>
        <w:tc>
          <w:tcPr>
            <w:tcW w:w="3573" w:type="dxa"/>
          </w:tcPr>
          <w:p w14:paraId="182E990E" w14:textId="73CB23E3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Dostęp do sieci powinien być możliwy na podstawie MAC.</w:t>
            </w:r>
          </w:p>
        </w:tc>
        <w:tc>
          <w:tcPr>
            <w:tcW w:w="3544" w:type="dxa"/>
          </w:tcPr>
          <w:p w14:paraId="4EB2720C" w14:textId="2C579290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Porównywanie adresów MAC z lokalną bazą urządzeń końcowych.</w:t>
            </w:r>
          </w:p>
        </w:tc>
        <w:tc>
          <w:tcPr>
            <w:tcW w:w="2268" w:type="dxa"/>
          </w:tcPr>
          <w:p w14:paraId="2ECE0689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0DD76E2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3B269006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2FBFE9F9" w14:textId="77777777" w:rsidTr="00CF237E">
        <w:tc>
          <w:tcPr>
            <w:tcW w:w="2126" w:type="dxa"/>
          </w:tcPr>
          <w:p w14:paraId="4FE786BC" w14:textId="0138CAD8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Obsługa różnych typów autoryzacji na jednym porcie</w:t>
            </w:r>
          </w:p>
        </w:tc>
        <w:tc>
          <w:tcPr>
            <w:tcW w:w="3573" w:type="dxa"/>
          </w:tcPr>
          <w:p w14:paraId="0028B14B" w14:textId="68BC2EF0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umożliwiać elastyczną konfigurację portów.</w:t>
            </w:r>
          </w:p>
        </w:tc>
        <w:tc>
          <w:tcPr>
            <w:tcW w:w="3544" w:type="dxa"/>
          </w:tcPr>
          <w:p w14:paraId="3426394D" w14:textId="4A791CED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 xml:space="preserve">Obsługa autoryzacji pojedynczej, wielokrotnej, Voice VLAN, </w:t>
            </w:r>
            <w:proofErr w:type="spellStart"/>
            <w:r w:rsidRPr="00F24C01">
              <w:rPr>
                <w:rFonts w:eastAsia="Aptos"/>
              </w:rPr>
              <w:t>Captive</w:t>
            </w:r>
            <w:proofErr w:type="spellEnd"/>
            <w:r w:rsidRPr="00F24C01">
              <w:rPr>
                <w:rFonts w:eastAsia="Aptos"/>
              </w:rPr>
              <w:t xml:space="preserve"> Portal i innych równocześnie na jednym porcie.</w:t>
            </w:r>
          </w:p>
        </w:tc>
        <w:tc>
          <w:tcPr>
            <w:tcW w:w="2268" w:type="dxa"/>
          </w:tcPr>
          <w:p w14:paraId="39711B83" w14:textId="77777777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43393EF7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0631636C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73F667D1" w14:textId="77777777" w:rsidTr="00CF237E">
        <w:tc>
          <w:tcPr>
            <w:tcW w:w="2126" w:type="dxa"/>
          </w:tcPr>
          <w:p w14:paraId="78D34CE2" w14:textId="489FB458" w:rsidR="004E0910" w:rsidRPr="004E0910" w:rsidRDefault="004E0910" w:rsidP="004E091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4E0910">
              <w:rPr>
                <w:rFonts w:eastAsia="Aptos"/>
                <w:b/>
                <w:bCs/>
              </w:rPr>
              <w:t>Integracja z EDUROAM</w:t>
            </w:r>
          </w:p>
        </w:tc>
        <w:tc>
          <w:tcPr>
            <w:tcW w:w="3573" w:type="dxa"/>
          </w:tcPr>
          <w:p w14:paraId="5D397967" w14:textId="03D28756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System powinien wspierać federacyjną autoryzację użytkowników akademickich.</w:t>
            </w:r>
          </w:p>
        </w:tc>
        <w:tc>
          <w:tcPr>
            <w:tcW w:w="3544" w:type="dxa"/>
          </w:tcPr>
          <w:p w14:paraId="00F355A4" w14:textId="0AA396C1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Wsparcie dla standardów i wymagań EDUROAM: 802.1X, RADIUS Proxy, federacja tożsamości.</w:t>
            </w:r>
          </w:p>
        </w:tc>
        <w:tc>
          <w:tcPr>
            <w:tcW w:w="2268" w:type="dxa"/>
          </w:tcPr>
          <w:p w14:paraId="1229134D" w14:textId="6DAB9D0B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4CD63695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50F8CDA7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4E0910" w:rsidRPr="00FA6582" w14:paraId="74B674F9" w14:textId="77777777" w:rsidTr="00CF237E">
        <w:tc>
          <w:tcPr>
            <w:tcW w:w="2126" w:type="dxa"/>
          </w:tcPr>
          <w:p w14:paraId="2F3B01FB" w14:textId="0AF7146B" w:rsidR="004E0910" w:rsidRPr="000B7900" w:rsidRDefault="004E0910" w:rsidP="004E0910">
            <w:pPr>
              <w:spacing w:before="40" w:after="0"/>
              <w:rPr>
                <w:rFonts w:eastAsia="Times New Roman" w:cs="Calibri"/>
                <w:b/>
              </w:rPr>
            </w:pPr>
            <w:r w:rsidRPr="00F24C01">
              <w:rPr>
                <w:rFonts w:eastAsia="Aptos"/>
              </w:rPr>
              <w:t>Przesyłanie danych do systemów zewnętrznych</w:t>
            </w:r>
          </w:p>
        </w:tc>
        <w:tc>
          <w:tcPr>
            <w:tcW w:w="3573" w:type="dxa"/>
          </w:tcPr>
          <w:p w14:paraId="05C7D7B3" w14:textId="797C5EE7" w:rsidR="004E0910" w:rsidRPr="00606FEC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24C01">
              <w:rPr>
                <w:rFonts w:eastAsia="Aptos"/>
              </w:rPr>
              <w:t>Możliwość informowania innych systemów o wynikach autoryzacji.</w:t>
            </w:r>
          </w:p>
        </w:tc>
        <w:tc>
          <w:tcPr>
            <w:tcW w:w="3544" w:type="dxa"/>
          </w:tcPr>
          <w:p w14:paraId="5EAA9583" w14:textId="407B4761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24C01">
              <w:rPr>
                <w:rFonts w:eastAsia="Aptos"/>
              </w:rPr>
              <w:t>Przesyłanie przez HTTP/REST danych takich jak ID użytkownika, MAC, IP do systemów zewnętrznych lub urządzeń.</w:t>
            </w:r>
          </w:p>
        </w:tc>
        <w:tc>
          <w:tcPr>
            <w:tcW w:w="2268" w:type="dxa"/>
          </w:tcPr>
          <w:p w14:paraId="5136B83A" w14:textId="072BC956" w:rsidR="004E0910" w:rsidRPr="000B03EF" w:rsidRDefault="004E0910" w:rsidP="004E091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B4669A7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17500AAE" w14:textId="77777777" w:rsidR="004E0910" w:rsidRPr="001E3B5E" w:rsidRDefault="004E0910" w:rsidP="004E091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25E458AE" w14:textId="733DC7E1" w:rsidR="00A60812" w:rsidRPr="00951878" w:rsidRDefault="004E0910" w:rsidP="00951878">
      <w:pPr>
        <w:pStyle w:val="Nagwek3"/>
        <w:numPr>
          <w:ilvl w:val="2"/>
          <w:numId w:val="44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bookmarkStart w:id="5" w:name="_Toc202555753"/>
      <w:bookmarkStart w:id="6" w:name="_Toc214005655"/>
      <w:r w:rsidRPr="00951878">
        <w:rPr>
          <w:rFonts w:asciiTheme="minorHAnsi" w:hAnsiTheme="minorHAnsi" w:cstheme="minorHAnsi"/>
          <w:sz w:val="22"/>
          <w:szCs w:val="22"/>
        </w:rPr>
        <w:t>Obsługa serwerów certyfikatów CA</w:t>
      </w:r>
      <w:bookmarkEnd w:id="5"/>
      <w:bookmarkEnd w:id="6"/>
    </w:p>
    <w:tbl>
      <w:tblPr>
        <w:tblW w:w="15148" w:type="dxa"/>
        <w:tblInd w:w="209" w:type="dxa"/>
        <w:tblCellMar>
          <w:top w:w="48" w:type="dxa"/>
          <w:left w:w="67" w:type="dxa"/>
          <w:right w:w="212" w:type="dxa"/>
        </w:tblCellMar>
        <w:tblLook w:val="04A0" w:firstRow="1" w:lastRow="0" w:firstColumn="1" w:lastColumn="0" w:noHBand="0" w:noVBand="1"/>
      </w:tblPr>
      <w:tblGrid>
        <w:gridCol w:w="2071"/>
        <w:gridCol w:w="3669"/>
        <w:gridCol w:w="3402"/>
        <w:gridCol w:w="2410"/>
        <w:gridCol w:w="1899"/>
        <w:gridCol w:w="1697"/>
      </w:tblGrid>
      <w:tr w:rsidR="004E0910" w:rsidRPr="00E24929" w14:paraId="22C3142A" w14:textId="77777777" w:rsidTr="00CF237E">
        <w:trPr>
          <w:tblHeader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442ADE9B" w14:textId="37F146D4" w:rsidR="004E0910" w:rsidRPr="00CC3AA3" w:rsidRDefault="004E0910" w:rsidP="004E0910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</w:rPr>
              <w:t>Parametr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0509C92" w14:textId="77777777" w:rsidR="004E0910" w:rsidRPr="004E0910" w:rsidRDefault="004E0910" w:rsidP="004E0910">
            <w:pPr>
              <w:spacing w:after="0" w:line="240" w:lineRule="auto"/>
              <w:jc w:val="center"/>
              <w:rPr>
                <w:rFonts w:eastAsia="Aptos"/>
                <w:b/>
                <w:bCs/>
              </w:rPr>
            </w:pPr>
          </w:p>
          <w:p w14:paraId="3BAAC084" w14:textId="4F238275" w:rsidR="004E0910" w:rsidRPr="004E0910" w:rsidRDefault="004E0910" w:rsidP="004E0910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Wyjaśnienie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5CCC84EF" w14:textId="77777777" w:rsidR="004E0910" w:rsidRDefault="004E0910" w:rsidP="004E0910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5A0DFF30" w14:textId="64CE6383" w:rsidR="004E0910" w:rsidRPr="004E0910" w:rsidRDefault="004E0910" w:rsidP="004E0910">
            <w:pPr>
              <w:spacing w:after="0" w:line="240" w:lineRule="auto"/>
              <w:jc w:val="center"/>
              <w:rPr>
                <w:rFonts w:cs="Calibri"/>
                <w:b/>
                <w:bCs/>
                <w:sz w:val="20"/>
              </w:rPr>
            </w:pPr>
            <w:r w:rsidRPr="004E0910">
              <w:rPr>
                <w:rFonts w:eastAsia="Aptos"/>
                <w:b/>
                <w:bCs/>
              </w:rPr>
              <w:t>Sposób spełnienia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0A86A7C" w14:textId="1A7372F6" w:rsidR="004E0910" w:rsidRPr="000B03EF" w:rsidRDefault="004E0910" w:rsidP="004E0910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9"/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809EB6A" w14:textId="77777777" w:rsidR="004E0910" w:rsidRDefault="004E0910" w:rsidP="004E0910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0"/>
            </w: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2F992F94" w14:textId="77777777" w:rsidR="004E0910" w:rsidRPr="00CC3AA3" w:rsidRDefault="004E0910" w:rsidP="004E0910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1812BD" w:rsidRPr="00E24929" w14:paraId="2EA608A7" w14:textId="77777777" w:rsidTr="00CF237E"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4FC0C" w14:textId="71E8C160" w:rsidR="001812BD" w:rsidRPr="001812BD" w:rsidRDefault="001812BD" w:rsidP="001812BD">
            <w:pPr>
              <w:spacing w:after="60" w:line="240" w:lineRule="auto"/>
              <w:rPr>
                <w:rFonts w:cs="Calibri"/>
                <w:b/>
                <w:bCs/>
                <w:color w:val="000000"/>
                <w:lang w:eastAsia="pl-PL"/>
              </w:rPr>
            </w:pPr>
            <w:r w:rsidRPr="001812BD">
              <w:rPr>
                <w:rFonts w:eastAsia="Aptos"/>
                <w:b/>
                <w:bCs/>
              </w:rPr>
              <w:t xml:space="preserve">Zintegrowany serwer CA oraz współpraca z </w:t>
            </w:r>
            <w:r w:rsidRPr="001812BD">
              <w:rPr>
                <w:rFonts w:eastAsia="Aptos"/>
                <w:b/>
                <w:bCs/>
              </w:rPr>
              <w:lastRenderedPageBreak/>
              <w:t>zewnętrznymi serwerami CA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6404A" w14:textId="594EA32D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lastRenderedPageBreak/>
              <w:t xml:space="preserve">System powinien umożliwiać własne zarządzanie certyfikatami oraz </w:t>
            </w:r>
            <w:r w:rsidRPr="009742E3">
              <w:rPr>
                <w:rFonts w:eastAsia="Aptos"/>
              </w:rPr>
              <w:lastRenderedPageBreak/>
              <w:t>integrację z zewnętrzną infrastrukturą klucza publicznego.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B904D" w14:textId="45F35D48" w:rsidR="001812BD" w:rsidRPr="000B03EF" w:rsidRDefault="001812BD" w:rsidP="001812BD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lastRenderedPageBreak/>
              <w:t xml:space="preserve">Wbudowany serwer CA oraz możliwość integracji z zewnętrznymi CA poprzez </w:t>
            </w:r>
            <w:r w:rsidRPr="009742E3">
              <w:rPr>
                <w:rFonts w:eastAsia="Aptos"/>
              </w:rPr>
              <w:lastRenderedPageBreak/>
              <w:t>standardowe protokoły, np. SCEP, OCSP.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D07F5" w14:textId="3E7EF78C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7413C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5EC2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812BD" w:rsidRPr="00E24929" w14:paraId="338CCE3B" w14:textId="77777777" w:rsidTr="00CF237E"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6AFC8" w14:textId="05CE088E" w:rsidR="001812BD" w:rsidRPr="001812BD" w:rsidRDefault="001812BD" w:rsidP="001812BD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1812BD">
              <w:rPr>
                <w:rFonts w:eastAsia="Aptos"/>
                <w:b/>
                <w:bCs/>
              </w:rPr>
              <w:t>Generowanie i podpisywanie certyfikatów dla tożsamości i urządzeń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5F94" w14:textId="1A246096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Możliwość wystawiania certyfikatów nie tylko dla użytkowników, ale również urządzeń końcowych.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FD68B" w14:textId="3ED20FBD" w:rsidR="001812BD" w:rsidRPr="000B03EF" w:rsidRDefault="001812BD" w:rsidP="001812BD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Funkcja CA systemu umożliwia tworzenie certyfikatów X.509 dla użytkowników i urządzeń z użyciem własnego lub zewnętrznego CA.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97507" w14:textId="130B96AB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B533A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AF11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812BD" w:rsidRPr="00E24929" w14:paraId="46B60171" w14:textId="77777777" w:rsidTr="00CF237E"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089F8" w14:textId="65205B8F" w:rsidR="001812BD" w:rsidRPr="001812BD" w:rsidRDefault="001812BD" w:rsidP="001812BD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1812BD">
              <w:rPr>
                <w:rFonts w:eastAsia="Aptos"/>
                <w:b/>
                <w:bCs/>
              </w:rPr>
              <w:t>Bezpieczne przechowywanie certyfikatów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9D572" w14:textId="5C69DD74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System musi chronić certyfikaty przed nieautoryzowanym dostępem.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5FC9" w14:textId="1D9F4CED" w:rsidR="001812BD" w:rsidRPr="000B03EF" w:rsidRDefault="001812BD" w:rsidP="001812BD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Certyfikaty przechowywane są w zaszyfrowanej bazie lub kontenerze certyfikatów zabezpieczonym hasłem/kluczem.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E54E7" w14:textId="14F663B9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5BD745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E3221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812BD" w:rsidRPr="00E24929" w14:paraId="1B7DFA0F" w14:textId="77777777" w:rsidTr="00CF237E"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223A4" w14:textId="27F73327" w:rsidR="001812BD" w:rsidRPr="001812BD" w:rsidRDefault="001812BD" w:rsidP="001812BD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1812BD">
              <w:rPr>
                <w:rFonts w:eastAsia="Aptos"/>
                <w:b/>
                <w:bCs/>
              </w:rPr>
              <w:t>Generowanie certyfikatów przez SCEP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E3162" w14:textId="34B32215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Wsparcie dla automatycznego wystawiania certyfikatów w systemach końcowych.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81F7" w14:textId="79CDC3DE" w:rsidR="001812BD" w:rsidRPr="000B03EF" w:rsidRDefault="001812BD" w:rsidP="001812BD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Protokół SCEP obsługiwany przez CA pozwala urządzeniom na żądanie certyfikatu w sposób zautomatyzowany.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9382B" w14:textId="31D388F9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CB2FA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AD3D9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1812BD" w:rsidRPr="00E24929" w14:paraId="3C88FE2D" w14:textId="77777777" w:rsidTr="00CF237E">
        <w:trPr>
          <w:trHeight w:val="392"/>
        </w:trPr>
        <w:tc>
          <w:tcPr>
            <w:tcW w:w="20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DD34" w14:textId="5DB0618E" w:rsidR="001812BD" w:rsidRPr="001812BD" w:rsidRDefault="001812BD" w:rsidP="001812BD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1812BD">
              <w:rPr>
                <w:rFonts w:eastAsia="Aptos"/>
                <w:b/>
                <w:bCs/>
              </w:rPr>
              <w:t>Obsługa OCSP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DFDE" w14:textId="37EA75D9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System powinien umożliwiać sprawdzanie ważności certyfikatów online.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15A62" w14:textId="42F0C1BA" w:rsidR="001812BD" w:rsidRPr="000B03EF" w:rsidRDefault="001812BD" w:rsidP="001812BD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Zintegrowany lub zewnętrzny serwer OCSP umożliwia walidację statusu certyfikatu bez konieczności pobierania CRL.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A12889" w14:textId="2E989B7A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CBDEC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F02BE" w14:textId="77777777" w:rsidR="001812BD" w:rsidRPr="00E91206" w:rsidRDefault="001812BD" w:rsidP="001812B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27895013" w14:textId="2AF4B45C" w:rsidR="00951878" w:rsidRPr="00951878" w:rsidRDefault="00951878" w:rsidP="00951878">
      <w:pPr>
        <w:pStyle w:val="Akapitzlist"/>
        <w:spacing w:before="120" w:after="120"/>
        <w:ind w:left="1932"/>
      </w:pPr>
      <w:r>
        <w:br w:type="page"/>
      </w:r>
    </w:p>
    <w:p w14:paraId="1EAB2EC9" w14:textId="242A008C" w:rsidR="00685D5B" w:rsidRPr="00951878" w:rsidRDefault="00D14177" w:rsidP="00951878">
      <w:pPr>
        <w:pStyle w:val="Akapitzlist"/>
        <w:numPr>
          <w:ilvl w:val="2"/>
          <w:numId w:val="44"/>
        </w:numPr>
        <w:spacing w:before="120" w:after="120"/>
        <w:ind w:left="1134" w:hanging="141"/>
        <w:rPr>
          <w:b/>
          <w:bCs/>
        </w:rPr>
      </w:pPr>
      <w:r w:rsidRPr="00951878">
        <w:rPr>
          <w:b/>
          <w:bCs/>
        </w:rPr>
        <w:lastRenderedPageBreak/>
        <w:t>Obsługa serwerów DHCP</w:t>
      </w:r>
    </w:p>
    <w:p w14:paraId="3DCEDEE0" w14:textId="77777777" w:rsidR="007E29C1" w:rsidRPr="00BB7C2F" w:rsidRDefault="007E29C1" w:rsidP="007E29C1">
      <w:pPr>
        <w:pStyle w:val="Akapitzlist"/>
        <w:spacing w:before="120" w:after="120"/>
        <w:ind w:left="1197"/>
        <w:rPr>
          <w:b/>
          <w:bCs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8"/>
        <w:gridCol w:w="4123"/>
        <w:gridCol w:w="3260"/>
        <w:gridCol w:w="2410"/>
        <w:gridCol w:w="1898"/>
        <w:gridCol w:w="1619"/>
      </w:tblGrid>
      <w:tr w:rsidR="00D14177" w14:paraId="62114973" w14:textId="77777777" w:rsidTr="00CF237E">
        <w:trPr>
          <w:trHeight w:val="283"/>
          <w:tblHeader/>
        </w:trPr>
        <w:tc>
          <w:tcPr>
            <w:tcW w:w="1718" w:type="dxa"/>
            <w:shd w:val="clear" w:color="auto" w:fill="BDD6EE"/>
            <w:vAlign w:val="center"/>
          </w:tcPr>
          <w:p w14:paraId="5621781E" w14:textId="48C60036" w:rsidR="00D14177" w:rsidRPr="00CC3AA3" w:rsidRDefault="00D14177" w:rsidP="00D14177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4123" w:type="dxa"/>
            <w:shd w:val="clear" w:color="auto" w:fill="BDD6EE"/>
          </w:tcPr>
          <w:p w14:paraId="50454000" w14:textId="77777777" w:rsidR="00D14177" w:rsidRDefault="00D14177" w:rsidP="00D14177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5D09EE30" w14:textId="402FC1C7" w:rsidR="00D14177" w:rsidRPr="00CC3AA3" w:rsidRDefault="00D14177" w:rsidP="00D1417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Wyjaśnienie</w:t>
            </w:r>
          </w:p>
        </w:tc>
        <w:tc>
          <w:tcPr>
            <w:tcW w:w="3260" w:type="dxa"/>
            <w:shd w:val="clear" w:color="auto" w:fill="BDD6EE"/>
          </w:tcPr>
          <w:p w14:paraId="644E6150" w14:textId="77777777" w:rsidR="00D14177" w:rsidRDefault="00D14177" w:rsidP="00D14177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5B66D637" w14:textId="2DF81900" w:rsidR="00D14177" w:rsidRPr="00101D7F" w:rsidRDefault="00D14177" w:rsidP="00D14177">
            <w:pPr>
              <w:spacing w:after="0" w:line="240" w:lineRule="auto"/>
              <w:rPr>
                <w:rFonts w:cs="Calibri"/>
                <w:b/>
                <w:sz w:val="20"/>
              </w:rPr>
            </w:pPr>
            <w:r w:rsidRPr="004E0910">
              <w:rPr>
                <w:rFonts w:eastAsia="Aptos"/>
                <w:b/>
                <w:bCs/>
              </w:rPr>
              <w:t>Sposób spełnienia</w:t>
            </w:r>
          </w:p>
        </w:tc>
        <w:tc>
          <w:tcPr>
            <w:tcW w:w="2410" w:type="dxa"/>
            <w:shd w:val="clear" w:color="auto" w:fill="BDD6EE"/>
          </w:tcPr>
          <w:p w14:paraId="610398BA" w14:textId="0C6A0C4E" w:rsidR="00D14177" w:rsidRPr="000B03EF" w:rsidRDefault="00D14177" w:rsidP="00D14177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1"/>
            </w:r>
          </w:p>
        </w:tc>
        <w:tc>
          <w:tcPr>
            <w:tcW w:w="1898" w:type="dxa"/>
            <w:shd w:val="clear" w:color="auto" w:fill="BDD6EE"/>
          </w:tcPr>
          <w:p w14:paraId="620709FC" w14:textId="77777777" w:rsidR="00D14177" w:rsidRDefault="00D14177" w:rsidP="00D14177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2"/>
            </w:r>
          </w:p>
        </w:tc>
        <w:tc>
          <w:tcPr>
            <w:tcW w:w="1619" w:type="dxa"/>
            <w:shd w:val="clear" w:color="auto" w:fill="BDD6EE"/>
          </w:tcPr>
          <w:p w14:paraId="4316F066" w14:textId="77777777" w:rsidR="00D14177" w:rsidRPr="00CC3AA3" w:rsidRDefault="00D14177" w:rsidP="00D14177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D14177" w14:paraId="2722BADC" w14:textId="77777777" w:rsidTr="00CF237E">
        <w:trPr>
          <w:trHeight w:val="283"/>
        </w:trPr>
        <w:tc>
          <w:tcPr>
            <w:tcW w:w="1718" w:type="dxa"/>
          </w:tcPr>
          <w:p w14:paraId="3A96F0CC" w14:textId="5F67264E" w:rsidR="00D14177" w:rsidRPr="00D14177" w:rsidRDefault="00D14177" w:rsidP="00D14177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14177">
              <w:rPr>
                <w:rFonts w:eastAsia="Aptos"/>
                <w:b/>
                <w:bCs/>
              </w:rPr>
              <w:t>Zintegrowany serwer DHCP</w:t>
            </w:r>
          </w:p>
        </w:tc>
        <w:tc>
          <w:tcPr>
            <w:tcW w:w="4123" w:type="dxa"/>
          </w:tcPr>
          <w:p w14:paraId="4BA09D26" w14:textId="1AC4B2E6" w:rsidR="00D14177" w:rsidRP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4177">
              <w:rPr>
                <w:rFonts w:eastAsia="Aptos"/>
              </w:rPr>
              <w:t>System powinien mieć własny mechanizm przydzielania adresów IP.</w:t>
            </w:r>
          </w:p>
        </w:tc>
        <w:tc>
          <w:tcPr>
            <w:tcW w:w="3260" w:type="dxa"/>
          </w:tcPr>
          <w:p w14:paraId="2B479BA2" w14:textId="130ACF55" w:rsidR="00D14177" w:rsidRPr="000B03EF" w:rsidRDefault="00D14177" w:rsidP="00D14177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Wbudowany moduł serwera DHCP działający bez potrzeby integracji z zewnętrznym serwerem.</w:t>
            </w:r>
          </w:p>
        </w:tc>
        <w:tc>
          <w:tcPr>
            <w:tcW w:w="2410" w:type="dxa"/>
          </w:tcPr>
          <w:p w14:paraId="6BB988E1" w14:textId="2F2B4D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47C503EB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C3422AA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14177" w14:paraId="55F731F9" w14:textId="77777777" w:rsidTr="00CF237E">
        <w:tc>
          <w:tcPr>
            <w:tcW w:w="1718" w:type="dxa"/>
          </w:tcPr>
          <w:p w14:paraId="7A67615C" w14:textId="791CD9D0" w:rsidR="00D14177" w:rsidRPr="00D14177" w:rsidRDefault="00D14177" w:rsidP="00D14177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14177">
              <w:rPr>
                <w:rFonts w:eastAsia="Aptos"/>
                <w:b/>
                <w:bCs/>
              </w:rPr>
              <w:t>Auto rejestracja urządzenia przez serwer DHCP</w:t>
            </w:r>
          </w:p>
        </w:tc>
        <w:tc>
          <w:tcPr>
            <w:tcW w:w="4123" w:type="dxa"/>
          </w:tcPr>
          <w:p w14:paraId="6B0F05A6" w14:textId="07985DAE" w:rsidR="00D14177" w:rsidRP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4177">
              <w:rPr>
                <w:rFonts w:eastAsia="Aptos"/>
              </w:rPr>
              <w:t>Możliwość automatycznego tworzenia powiązań urządzeń i adresów MAC w momencie nadania IP.</w:t>
            </w:r>
          </w:p>
        </w:tc>
        <w:tc>
          <w:tcPr>
            <w:tcW w:w="3260" w:type="dxa"/>
          </w:tcPr>
          <w:p w14:paraId="75F22327" w14:textId="204F4E37" w:rsidR="00D14177" w:rsidRPr="000B03EF" w:rsidRDefault="00D14177" w:rsidP="00D14177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DHCP rejestruje urządzenie w systemie na podstawie adresu MAC przy pierwszym przydzieleniu IP.</w:t>
            </w:r>
          </w:p>
        </w:tc>
        <w:tc>
          <w:tcPr>
            <w:tcW w:w="2410" w:type="dxa"/>
          </w:tcPr>
          <w:p w14:paraId="3A589BA1" w14:textId="752A61AD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74573FBC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5234FDBE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14177" w14:paraId="30B95C97" w14:textId="77777777" w:rsidTr="00CF237E">
        <w:tc>
          <w:tcPr>
            <w:tcW w:w="1718" w:type="dxa"/>
          </w:tcPr>
          <w:p w14:paraId="0744F008" w14:textId="21B76F54" w:rsidR="00D14177" w:rsidRPr="00D14177" w:rsidRDefault="00D14177" w:rsidP="00D14177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14177">
              <w:rPr>
                <w:rFonts w:eastAsia="Aptos"/>
                <w:b/>
                <w:bCs/>
              </w:rPr>
              <w:t>Uruchamianie DHCP dla wybranych podsieci</w:t>
            </w:r>
          </w:p>
        </w:tc>
        <w:tc>
          <w:tcPr>
            <w:tcW w:w="4123" w:type="dxa"/>
          </w:tcPr>
          <w:p w14:paraId="7AB91CD3" w14:textId="6C894373" w:rsidR="00D14177" w:rsidRP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4177">
              <w:rPr>
                <w:rFonts w:eastAsia="Aptos"/>
              </w:rPr>
              <w:t>Możliwość skonfigurowania usług DHCP tylko tam, gdzie to konieczne.</w:t>
            </w:r>
          </w:p>
        </w:tc>
        <w:tc>
          <w:tcPr>
            <w:tcW w:w="3260" w:type="dxa"/>
          </w:tcPr>
          <w:p w14:paraId="396AFC16" w14:textId="506E16B9" w:rsidR="00D14177" w:rsidRPr="000B03EF" w:rsidRDefault="00D14177" w:rsidP="00D14177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Administrator definiuje, które podsieci obsługiwane są przez serwer DHCP.</w:t>
            </w:r>
          </w:p>
        </w:tc>
        <w:tc>
          <w:tcPr>
            <w:tcW w:w="2410" w:type="dxa"/>
          </w:tcPr>
          <w:p w14:paraId="2A93B427" w14:textId="653B925E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7F730C6A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7BB02CF3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14177" w14:paraId="131292AB" w14:textId="77777777" w:rsidTr="00CF237E">
        <w:tc>
          <w:tcPr>
            <w:tcW w:w="1718" w:type="dxa"/>
          </w:tcPr>
          <w:p w14:paraId="5221DF80" w14:textId="26EAB476" w:rsidR="00D14177" w:rsidRPr="00D14177" w:rsidRDefault="00D14177" w:rsidP="00D14177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14177">
              <w:rPr>
                <w:rFonts w:eastAsia="Aptos"/>
                <w:b/>
                <w:bCs/>
              </w:rPr>
              <w:t>Przypisanie stałego IP dla MAC</w:t>
            </w:r>
          </w:p>
        </w:tc>
        <w:tc>
          <w:tcPr>
            <w:tcW w:w="4123" w:type="dxa"/>
          </w:tcPr>
          <w:p w14:paraId="788818C0" w14:textId="37390EC9" w:rsidR="00D14177" w:rsidRPr="00FA6582" w:rsidRDefault="00D14177" w:rsidP="00D14177">
            <w:pPr>
              <w:spacing w:before="40" w:after="0"/>
              <w:ind w:left="298" w:hanging="298"/>
              <w:rPr>
                <w:rFonts w:eastAsia="Times New Roman" w:cs="Calibri"/>
                <w:sz w:val="20"/>
                <w:szCs w:val="20"/>
              </w:rPr>
            </w:pPr>
            <w:r w:rsidRPr="009742E3">
              <w:rPr>
                <w:rFonts w:eastAsia="Aptos"/>
              </w:rPr>
              <w:t>Rezerwacja adresu IP dla konkretnego urządzenia.</w:t>
            </w:r>
          </w:p>
        </w:tc>
        <w:tc>
          <w:tcPr>
            <w:tcW w:w="3260" w:type="dxa"/>
          </w:tcPr>
          <w:p w14:paraId="69D93274" w14:textId="5126C1BA" w:rsidR="00D14177" w:rsidRPr="000B03EF" w:rsidRDefault="00D14177" w:rsidP="00D14177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Możliwość przypisania statycznego adresu IP dla danego adresu MAC w konfiguracji DHCP.</w:t>
            </w:r>
          </w:p>
        </w:tc>
        <w:tc>
          <w:tcPr>
            <w:tcW w:w="2410" w:type="dxa"/>
          </w:tcPr>
          <w:p w14:paraId="182A6321" w14:textId="5855ACF6" w:rsid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2D29B9B0" w14:textId="77777777" w:rsid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34C56077" w14:textId="77777777" w:rsid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14177" w14:paraId="5D1FA86A" w14:textId="77777777" w:rsidTr="00CF237E">
        <w:tc>
          <w:tcPr>
            <w:tcW w:w="1718" w:type="dxa"/>
          </w:tcPr>
          <w:p w14:paraId="4A917101" w14:textId="25C9876C" w:rsidR="00D14177" w:rsidRPr="00D14177" w:rsidRDefault="00D14177" w:rsidP="00D14177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14177">
              <w:rPr>
                <w:rFonts w:eastAsia="Aptos"/>
                <w:b/>
                <w:bCs/>
              </w:rPr>
              <w:t>Różne IP dla MAC w różnych podsieciach</w:t>
            </w:r>
          </w:p>
        </w:tc>
        <w:tc>
          <w:tcPr>
            <w:tcW w:w="4123" w:type="dxa"/>
          </w:tcPr>
          <w:p w14:paraId="48A906C2" w14:textId="7253C902" w:rsidR="00D14177" w:rsidRP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4177">
              <w:rPr>
                <w:rFonts w:eastAsia="Aptos"/>
              </w:rPr>
              <w:t>Taki sam adres MAC może mieć różne IP zależnie od lokalizacji w sieci.</w:t>
            </w:r>
          </w:p>
        </w:tc>
        <w:tc>
          <w:tcPr>
            <w:tcW w:w="3260" w:type="dxa"/>
          </w:tcPr>
          <w:p w14:paraId="3AF6BF95" w14:textId="11D5C117" w:rsidR="00D14177" w:rsidRPr="000B03EF" w:rsidRDefault="00D14177" w:rsidP="00D14177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Konfiguracja rezerwacji IP zależnie od przypisania MAC do konkretnej podsieci.</w:t>
            </w:r>
          </w:p>
        </w:tc>
        <w:tc>
          <w:tcPr>
            <w:tcW w:w="2410" w:type="dxa"/>
          </w:tcPr>
          <w:p w14:paraId="177520B0" w14:textId="4C718B38" w:rsid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0373BC1C" w14:textId="77777777" w:rsid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0A042C2E" w14:textId="77777777" w:rsid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14177" w14:paraId="2A99D42D" w14:textId="77777777" w:rsidTr="00CF237E">
        <w:tc>
          <w:tcPr>
            <w:tcW w:w="1718" w:type="dxa"/>
          </w:tcPr>
          <w:p w14:paraId="319D3749" w14:textId="48EE9B08" w:rsidR="00D14177" w:rsidRPr="00D14177" w:rsidRDefault="00D14177" w:rsidP="00D14177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D14177">
              <w:rPr>
                <w:rFonts w:eastAsia="Aptos"/>
                <w:b/>
                <w:bCs/>
              </w:rPr>
              <w:lastRenderedPageBreak/>
              <w:t>Ograniczenie dzierżawy tylko dla wybranych MAC</w:t>
            </w:r>
          </w:p>
        </w:tc>
        <w:tc>
          <w:tcPr>
            <w:tcW w:w="4123" w:type="dxa"/>
          </w:tcPr>
          <w:p w14:paraId="775EBF83" w14:textId="7E81A3A0" w:rsidR="00D14177" w:rsidRPr="00D14177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4177">
              <w:rPr>
                <w:rFonts w:eastAsia="Aptos"/>
              </w:rPr>
              <w:t>Zwiększenie bezpieczeństwa przez filtrowanie urządzeń.</w:t>
            </w:r>
          </w:p>
        </w:tc>
        <w:tc>
          <w:tcPr>
            <w:tcW w:w="3260" w:type="dxa"/>
          </w:tcPr>
          <w:p w14:paraId="25190648" w14:textId="785AE723" w:rsidR="00D14177" w:rsidRPr="000B03EF" w:rsidRDefault="00D14177" w:rsidP="00D14177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DHCP udostępnia adresy tylko urządzeniom z listy dozwolonych adresów MAC.</w:t>
            </w:r>
          </w:p>
        </w:tc>
        <w:tc>
          <w:tcPr>
            <w:tcW w:w="2410" w:type="dxa"/>
          </w:tcPr>
          <w:p w14:paraId="08E5F62F" w14:textId="2720819C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79222AA2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2ECA8695" w14:textId="77777777" w:rsidR="00D14177" w:rsidRPr="00FA6582" w:rsidRDefault="00D14177" w:rsidP="00D14177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A3B33" w14:paraId="332C55EB" w14:textId="77777777" w:rsidTr="00CF237E">
        <w:tc>
          <w:tcPr>
            <w:tcW w:w="1718" w:type="dxa"/>
          </w:tcPr>
          <w:p w14:paraId="2FC8523C" w14:textId="520FCEA1" w:rsidR="00EA3B33" w:rsidRPr="00EA3B33" w:rsidRDefault="00EA3B33" w:rsidP="00EA3B33">
            <w:pPr>
              <w:spacing w:before="40" w:after="0"/>
              <w:rPr>
                <w:rFonts w:eastAsia="Aptos"/>
                <w:b/>
                <w:bCs/>
              </w:rPr>
            </w:pPr>
            <w:r w:rsidRPr="00EA3B33">
              <w:rPr>
                <w:rFonts w:eastAsia="Aptos"/>
                <w:b/>
                <w:bCs/>
              </w:rPr>
              <w:t>Blokada wybranych MAC</w:t>
            </w:r>
          </w:p>
        </w:tc>
        <w:tc>
          <w:tcPr>
            <w:tcW w:w="4123" w:type="dxa"/>
          </w:tcPr>
          <w:p w14:paraId="3307999F" w14:textId="15291E93" w:rsidR="00EA3B33" w:rsidRPr="00D14177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Zapobieganie dostępowi dla nieautoryzowanych urządzeń.</w:t>
            </w:r>
          </w:p>
        </w:tc>
        <w:tc>
          <w:tcPr>
            <w:tcW w:w="3260" w:type="dxa"/>
          </w:tcPr>
          <w:p w14:paraId="459D29B9" w14:textId="48DA788E" w:rsidR="00EA3B33" w:rsidRPr="009742E3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Możliwość blokowania przydziału adresów IP dla określonych adresów MAC.</w:t>
            </w:r>
          </w:p>
        </w:tc>
        <w:tc>
          <w:tcPr>
            <w:tcW w:w="2410" w:type="dxa"/>
          </w:tcPr>
          <w:p w14:paraId="39568A8E" w14:textId="207FE6CE" w:rsidR="00EA3B33" w:rsidRPr="000B03EF" w:rsidRDefault="00EA3B33" w:rsidP="00EA3B3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480E3616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43DD54A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A3B33" w14:paraId="394E45F2" w14:textId="77777777" w:rsidTr="00CF237E">
        <w:tc>
          <w:tcPr>
            <w:tcW w:w="1718" w:type="dxa"/>
          </w:tcPr>
          <w:p w14:paraId="543B1D14" w14:textId="4A30B0F7" w:rsidR="00EA3B33" w:rsidRPr="00EA3B33" w:rsidRDefault="00EA3B33" w:rsidP="00EA3B33">
            <w:pPr>
              <w:spacing w:before="40" w:after="0"/>
              <w:rPr>
                <w:rFonts w:eastAsia="Aptos"/>
                <w:b/>
                <w:bCs/>
              </w:rPr>
            </w:pPr>
            <w:r w:rsidRPr="00EA3B33">
              <w:rPr>
                <w:rFonts w:eastAsia="Aptos"/>
                <w:b/>
                <w:bCs/>
              </w:rPr>
              <w:t>Monitoring DHCP – obciążenie, błędy, ograniczenia</w:t>
            </w:r>
          </w:p>
        </w:tc>
        <w:tc>
          <w:tcPr>
            <w:tcW w:w="4123" w:type="dxa"/>
          </w:tcPr>
          <w:p w14:paraId="7AD7584A" w14:textId="098469B0" w:rsidR="00EA3B33" w:rsidRPr="00D14177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Administratorzy muszą mieć wgląd w działanie i problemy DHCP.</w:t>
            </w:r>
          </w:p>
        </w:tc>
        <w:tc>
          <w:tcPr>
            <w:tcW w:w="3260" w:type="dxa"/>
          </w:tcPr>
          <w:p w14:paraId="3262FF6D" w14:textId="4D7FEEEF" w:rsidR="00EA3B33" w:rsidRPr="009742E3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 xml:space="preserve">System monitoruje m.in. liczbę przydzielonych adresów, błędów </w:t>
            </w:r>
            <w:proofErr w:type="spellStart"/>
            <w:r w:rsidRPr="009742E3">
              <w:rPr>
                <w:rFonts w:eastAsia="Aptos"/>
              </w:rPr>
              <w:t>decline</w:t>
            </w:r>
            <w:proofErr w:type="spellEnd"/>
            <w:r w:rsidRPr="009742E3">
              <w:rPr>
                <w:rFonts w:eastAsia="Aptos"/>
              </w:rPr>
              <w:t>, braków konfiguracji, ograniczenia dla MAC.</w:t>
            </w:r>
          </w:p>
        </w:tc>
        <w:tc>
          <w:tcPr>
            <w:tcW w:w="2410" w:type="dxa"/>
          </w:tcPr>
          <w:p w14:paraId="1AEDCBD8" w14:textId="72FA22DF" w:rsidR="00EA3B33" w:rsidRPr="000B03EF" w:rsidRDefault="00EA3B33" w:rsidP="00EA3B3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2FB1EFBE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5847106F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A3B33" w14:paraId="0540038C" w14:textId="77777777" w:rsidTr="00CF237E">
        <w:tc>
          <w:tcPr>
            <w:tcW w:w="1718" w:type="dxa"/>
          </w:tcPr>
          <w:p w14:paraId="219EA72B" w14:textId="17D26D1E" w:rsidR="00EA3B33" w:rsidRPr="00EA3B33" w:rsidRDefault="00EA3B33" w:rsidP="00EA3B33">
            <w:pPr>
              <w:spacing w:before="40" w:after="0"/>
              <w:rPr>
                <w:rFonts w:eastAsia="Aptos"/>
                <w:b/>
                <w:bCs/>
              </w:rPr>
            </w:pPr>
            <w:r w:rsidRPr="00EA3B33">
              <w:rPr>
                <w:rFonts w:eastAsia="Aptos"/>
                <w:b/>
                <w:bCs/>
              </w:rPr>
              <w:t>Ustawienia parametrów DHCP</w:t>
            </w:r>
          </w:p>
        </w:tc>
        <w:tc>
          <w:tcPr>
            <w:tcW w:w="4123" w:type="dxa"/>
          </w:tcPr>
          <w:p w14:paraId="5E7FD6FD" w14:textId="16D8151A" w:rsidR="00EA3B33" w:rsidRPr="00D14177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Możliwość konfigurowania dodatkowych opcji przekazywanych klientom.</w:t>
            </w:r>
          </w:p>
        </w:tc>
        <w:tc>
          <w:tcPr>
            <w:tcW w:w="3260" w:type="dxa"/>
          </w:tcPr>
          <w:p w14:paraId="696794DB" w14:textId="3A36FBE1" w:rsidR="00EA3B33" w:rsidRPr="009742E3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Obsługa dodatkowych opcji DHCP (np. DNS, router domyślny, domena lokalna).</w:t>
            </w:r>
          </w:p>
        </w:tc>
        <w:tc>
          <w:tcPr>
            <w:tcW w:w="2410" w:type="dxa"/>
          </w:tcPr>
          <w:p w14:paraId="45C67372" w14:textId="0118AF0A" w:rsidR="00EA3B33" w:rsidRPr="000B03EF" w:rsidRDefault="00EA3B33" w:rsidP="00EA3B3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6947A6BE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7CD4A80D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A3B33" w14:paraId="286E48CC" w14:textId="77777777" w:rsidTr="00CF237E">
        <w:tc>
          <w:tcPr>
            <w:tcW w:w="1718" w:type="dxa"/>
          </w:tcPr>
          <w:p w14:paraId="0BBE7B92" w14:textId="472A39D1" w:rsidR="00EA3B33" w:rsidRPr="00EA3B33" w:rsidRDefault="00EA3B33" w:rsidP="00EA3B33">
            <w:pPr>
              <w:spacing w:before="40" w:after="0"/>
              <w:rPr>
                <w:rFonts w:eastAsia="Aptos"/>
                <w:b/>
                <w:bCs/>
              </w:rPr>
            </w:pPr>
            <w:r w:rsidRPr="00EA3B33">
              <w:rPr>
                <w:rFonts w:eastAsia="Aptos"/>
                <w:b/>
                <w:bCs/>
              </w:rPr>
              <w:t>Graficzny podgląd wykorzystania adresów IP</w:t>
            </w:r>
          </w:p>
        </w:tc>
        <w:tc>
          <w:tcPr>
            <w:tcW w:w="4123" w:type="dxa"/>
          </w:tcPr>
          <w:p w14:paraId="25974CA8" w14:textId="0075818C" w:rsidR="00EA3B33" w:rsidRPr="00D14177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Ułatwienie zarządzania i planowania adresacji.</w:t>
            </w:r>
          </w:p>
        </w:tc>
        <w:tc>
          <w:tcPr>
            <w:tcW w:w="3260" w:type="dxa"/>
          </w:tcPr>
          <w:p w14:paraId="3864A0D9" w14:textId="11C82C81" w:rsidR="00EA3B33" w:rsidRPr="009742E3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Widok podsieci z graficznym podziałem adresów IP na przydzielone statycznie i dynamicznie.</w:t>
            </w:r>
          </w:p>
        </w:tc>
        <w:tc>
          <w:tcPr>
            <w:tcW w:w="2410" w:type="dxa"/>
          </w:tcPr>
          <w:p w14:paraId="077B7A2E" w14:textId="2AFFC702" w:rsidR="00EA3B33" w:rsidRPr="000B03EF" w:rsidRDefault="00EA3B33" w:rsidP="00EA3B3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270AE5EB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8232C7B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A3B33" w14:paraId="1F046840" w14:textId="77777777" w:rsidTr="00CF237E">
        <w:tc>
          <w:tcPr>
            <w:tcW w:w="1718" w:type="dxa"/>
          </w:tcPr>
          <w:p w14:paraId="2796D262" w14:textId="077E57D1" w:rsidR="00EA3B33" w:rsidRPr="00EA3B33" w:rsidRDefault="00EA3B33" w:rsidP="00EA3B33">
            <w:pPr>
              <w:spacing w:before="40" w:after="0"/>
              <w:rPr>
                <w:rFonts w:eastAsia="Aptos"/>
                <w:b/>
                <w:bCs/>
              </w:rPr>
            </w:pPr>
            <w:r w:rsidRPr="00EA3B33">
              <w:rPr>
                <w:rFonts w:eastAsia="Aptos"/>
                <w:b/>
                <w:bCs/>
              </w:rPr>
              <w:t>Dynamiczny → statyczny przydział bez restartu</w:t>
            </w:r>
          </w:p>
        </w:tc>
        <w:tc>
          <w:tcPr>
            <w:tcW w:w="4123" w:type="dxa"/>
          </w:tcPr>
          <w:p w14:paraId="6011C953" w14:textId="0A9F9798" w:rsidR="00EA3B33" w:rsidRPr="00D14177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Przekształcanie dynamicznego IP w statyczne bez przerwy w pracy.</w:t>
            </w:r>
          </w:p>
        </w:tc>
        <w:tc>
          <w:tcPr>
            <w:tcW w:w="3260" w:type="dxa"/>
          </w:tcPr>
          <w:p w14:paraId="2565592F" w14:textId="261B8D34" w:rsidR="00EA3B33" w:rsidRPr="009742E3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Możliwość przekształcenia przypisanego dynamicznie IP w rezerwację statyczną bez restartu usługi DHCP.</w:t>
            </w:r>
          </w:p>
        </w:tc>
        <w:tc>
          <w:tcPr>
            <w:tcW w:w="2410" w:type="dxa"/>
          </w:tcPr>
          <w:p w14:paraId="3C1B265C" w14:textId="3182704B" w:rsidR="00EA3B33" w:rsidRPr="000B03EF" w:rsidRDefault="00EA3B33" w:rsidP="00EA3B3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789B596E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7AC2D222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A3B33" w14:paraId="1B48F6DC" w14:textId="77777777" w:rsidTr="00CF237E">
        <w:tc>
          <w:tcPr>
            <w:tcW w:w="1718" w:type="dxa"/>
          </w:tcPr>
          <w:p w14:paraId="25DD5DCD" w14:textId="20FDF944" w:rsidR="00EA3B33" w:rsidRPr="00EA3B33" w:rsidRDefault="00EA3B33" w:rsidP="00EA3B33">
            <w:pPr>
              <w:spacing w:before="40" w:after="0"/>
              <w:rPr>
                <w:rFonts w:eastAsia="Aptos"/>
                <w:b/>
                <w:bCs/>
              </w:rPr>
            </w:pPr>
            <w:r w:rsidRPr="00EA3B33">
              <w:rPr>
                <w:rFonts w:eastAsia="Aptos"/>
                <w:b/>
                <w:bCs/>
              </w:rPr>
              <w:t xml:space="preserve">Zmiany bez przerywania </w:t>
            </w:r>
            <w:r w:rsidRPr="00EA3B33">
              <w:rPr>
                <w:rFonts w:eastAsia="Aptos"/>
                <w:b/>
                <w:bCs/>
              </w:rPr>
              <w:lastRenderedPageBreak/>
              <w:t>działania serwera</w:t>
            </w:r>
          </w:p>
        </w:tc>
        <w:tc>
          <w:tcPr>
            <w:tcW w:w="4123" w:type="dxa"/>
          </w:tcPr>
          <w:p w14:paraId="38644DAD" w14:textId="7F71A457" w:rsidR="00EA3B33" w:rsidRPr="00D14177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lastRenderedPageBreak/>
              <w:t>Wysoka dostępność konfiguracji DHCP.</w:t>
            </w:r>
          </w:p>
        </w:tc>
        <w:tc>
          <w:tcPr>
            <w:tcW w:w="3260" w:type="dxa"/>
          </w:tcPr>
          <w:p w14:paraId="7B04B545" w14:textId="7D0A067E" w:rsidR="00EA3B33" w:rsidRPr="009742E3" w:rsidRDefault="00EA3B33" w:rsidP="00EA3B33">
            <w:pPr>
              <w:spacing w:before="40" w:after="0"/>
              <w:rPr>
                <w:rFonts w:eastAsia="Aptos"/>
              </w:rPr>
            </w:pPr>
            <w:r w:rsidRPr="009742E3">
              <w:rPr>
                <w:rFonts w:eastAsia="Aptos"/>
              </w:rPr>
              <w:t>Modyfikacje ustawień DHCP możliwe są bez przerywania pracy serwera DHCP.</w:t>
            </w:r>
          </w:p>
        </w:tc>
        <w:tc>
          <w:tcPr>
            <w:tcW w:w="2410" w:type="dxa"/>
          </w:tcPr>
          <w:p w14:paraId="7EAB0695" w14:textId="741AC70B" w:rsidR="00EA3B33" w:rsidRPr="000B03EF" w:rsidRDefault="00EA3B33" w:rsidP="00EA3B3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98" w:type="dxa"/>
          </w:tcPr>
          <w:p w14:paraId="02287F57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19" w:type="dxa"/>
          </w:tcPr>
          <w:p w14:paraId="66A9CDCC" w14:textId="77777777" w:rsidR="00EA3B33" w:rsidRPr="00FA6582" w:rsidRDefault="00EA3B33" w:rsidP="00EA3B3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400CB4D6" w14:textId="5431872C" w:rsidR="007E29C1" w:rsidRPr="00951878" w:rsidRDefault="00EA3B33" w:rsidP="00951878">
      <w:pPr>
        <w:pStyle w:val="Nagwek3"/>
        <w:numPr>
          <w:ilvl w:val="2"/>
          <w:numId w:val="44"/>
        </w:numPr>
        <w:ind w:left="1134" w:hanging="141"/>
        <w:rPr>
          <w:sz w:val="22"/>
          <w:szCs w:val="22"/>
        </w:rPr>
      </w:pPr>
      <w:bookmarkStart w:id="7" w:name="_Toc202555755"/>
      <w:bookmarkStart w:id="8" w:name="_Toc214005657"/>
      <w:r w:rsidRPr="00951878">
        <w:rPr>
          <w:sz w:val="22"/>
          <w:szCs w:val="22"/>
        </w:rPr>
        <w:t>Obsługa serwerów TACACS+</w:t>
      </w:r>
      <w:bookmarkEnd w:id="7"/>
      <w:bookmarkEnd w:id="8"/>
    </w:p>
    <w:tbl>
      <w:tblPr>
        <w:tblW w:w="15018" w:type="dxa"/>
        <w:tblInd w:w="209" w:type="dxa"/>
        <w:tblCellMar>
          <w:top w:w="48" w:type="dxa"/>
          <w:left w:w="67" w:type="dxa"/>
          <w:right w:w="212" w:type="dxa"/>
        </w:tblCellMar>
        <w:tblLook w:val="04A0" w:firstRow="1" w:lastRow="0" w:firstColumn="1" w:lastColumn="0" w:noHBand="0" w:noVBand="1"/>
      </w:tblPr>
      <w:tblGrid>
        <w:gridCol w:w="1838"/>
        <w:gridCol w:w="3902"/>
        <w:gridCol w:w="3402"/>
        <w:gridCol w:w="2261"/>
        <w:gridCol w:w="1905"/>
        <w:gridCol w:w="1710"/>
      </w:tblGrid>
      <w:tr w:rsidR="00EA3B33" w:rsidRPr="00E24929" w14:paraId="50C5B379" w14:textId="77777777" w:rsidTr="00CF237E">
        <w:trPr>
          <w:trHeight w:val="19"/>
          <w:tblHeader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vAlign w:val="center"/>
          </w:tcPr>
          <w:p w14:paraId="576B20B9" w14:textId="5915E685" w:rsidR="00EA3B33" w:rsidRPr="00CC3AA3" w:rsidRDefault="00EA3B33" w:rsidP="00EA3B33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A6C00C0" w14:textId="77777777" w:rsidR="00EA3B33" w:rsidRDefault="00EA3B33" w:rsidP="00EA3B33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43D3384B" w14:textId="3C658AC2" w:rsidR="00EA3B33" w:rsidRPr="00CC3AA3" w:rsidRDefault="00EA3B33" w:rsidP="00EA3B33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Wyjaśnienie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1645791" w14:textId="77777777" w:rsidR="00EA3B33" w:rsidRDefault="00EA3B33" w:rsidP="00EA3B33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66D1DEA1" w14:textId="718015D0" w:rsidR="00EA3B33" w:rsidRPr="00101D7F" w:rsidRDefault="00EA3B33" w:rsidP="00EA3B33">
            <w:pPr>
              <w:spacing w:after="0" w:line="240" w:lineRule="auto"/>
              <w:rPr>
                <w:rFonts w:cs="Calibri"/>
                <w:b/>
                <w:sz w:val="20"/>
              </w:rPr>
            </w:pPr>
            <w:r w:rsidRPr="004E0910">
              <w:rPr>
                <w:rFonts w:eastAsia="Aptos"/>
                <w:b/>
                <w:bCs/>
              </w:rPr>
              <w:t>Sposób spełnienia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19235BFB" w14:textId="6E08E8A4" w:rsidR="00EA3B33" w:rsidRPr="000B03EF" w:rsidRDefault="00EA3B33" w:rsidP="00EA3B33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3"/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7C8C71A4" w14:textId="77777777" w:rsidR="00EA3B33" w:rsidRDefault="00EA3B33" w:rsidP="00EA3B33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4"/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</w:tcPr>
          <w:p w14:paraId="32F08908" w14:textId="77777777" w:rsidR="00EA3B33" w:rsidRPr="00CC3AA3" w:rsidRDefault="00EA3B33" w:rsidP="00EA3B33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283C41" w:rsidRPr="00E24929" w14:paraId="793E28B1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37F7D0A1" w14:textId="55589045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  <w:lang w:eastAsia="pl-PL"/>
              </w:rPr>
            </w:pPr>
            <w:r w:rsidRPr="00283C41">
              <w:rPr>
                <w:rFonts w:eastAsia="Aptos"/>
                <w:b/>
                <w:bCs/>
              </w:rPr>
              <w:t>Grupowanie urządzeń końcowych i administratorów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B757F" w14:textId="15B5A844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Umożliwienie zarządzania uprawnieniami w sposób zorganizowany i skalowalny.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2C0EC" w14:textId="3DA0430D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Administrator może tworzyć grupy urządzeń oraz grupy administratorów do stosowania polityk uprawnień.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76E25" w14:textId="070B81E4" w:rsidR="00283C41" w:rsidRPr="00313ED9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92F39" w14:textId="77777777" w:rsidR="00283C41" w:rsidRPr="00313ED9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576DF" w14:textId="77777777" w:rsidR="00283C41" w:rsidRPr="00313ED9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52CA1B95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60AC0CC7" w14:textId="39B17851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t>Tworzenie haseł dla administratorów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31F82" w14:textId="6A80B16F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System powinien pozwalać na centralne zarządzanie poświadczeniami administracyjnymi.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538EA" w14:textId="0909B444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Możliwość tworzenia i zarządzania hasłami administratorów z poziomu interfejsu systemu.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CA9AD" w14:textId="3630074F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61774" w14:textId="77777777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B387" w14:textId="77777777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204E60B3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E90FF4B" w14:textId="74EC07AC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t>Lista komend uprawnień dla administratorów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EA3C3" w14:textId="55A3481F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Definiowanie, jakie komendy są dozwolone dla konkretnego administratora lub grupy.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AB422" w14:textId="68F26E8D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Tworzenie i przypisywanie list komend (</w:t>
            </w:r>
            <w:proofErr w:type="spellStart"/>
            <w:r w:rsidRPr="009742E3">
              <w:rPr>
                <w:rFonts w:eastAsia="Aptos"/>
              </w:rPr>
              <w:t>Command</w:t>
            </w:r>
            <w:proofErr w:type="spellEnd"/>
            <w:r w:rsidRPr="009742E3">
              <w:rPr>
                <w:rFonts w:eastAsia="Aptos"/>
              </w:rPr>
              <w:t xml:space="preserve"> </w:t>
            </w:r>
            <w:proofErr w:type="spellStart"/>
            <w:r w:rsidRPr="009742E3">
              <w:rPr>
                <w:rFonts w:eastAsia="Aptos"/>
              </w:rPr>
              <w:t>Sets</w:t>
            </w:r>
            <w:proofErr w:type="spellEnd"/>
            <w:r w:rsidRPr="009742E3">
              <w:rPr>
                <w:rFonts w:eastAsia="Aptos"/>
              </w:rPr>
              <w:t>) do ról lub użytkowników, np. dla TACACS+.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FD1634" w14:textId="56B55354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9A2BC" w14:textId="77777777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4B19C" w14:textId="77777777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63FCF3F9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E08140" w14:textId="4698646A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t>Raportowanie wszystkich wydanych komend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B665E" w14:textId="2A27FD8F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 xml:space="preserve">Pełna </w:t>
            </w:r>
            <w:proofErr w:type="spellStart"/>
            <w:r w:rsidRPr="009742E3">
              <w:rPr>
                <w:rFonts w:eastAsia="Aptos"/>
              </w:rPr>
              <w:t>audytowalność</w:t>
            </w:r>
            <w:proofErr w:type="spellEnd"/>
            <w:r w:rsidRPr="009742E3">
              <w:rPr>
                <w:rFonts w:eastAsia="Aptos"/>
              </w:rPr>
              <w:t xml:space="preserve"> działań administratorów na urządzeniach sieciowych.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76857" w14:textId="56E0AC63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System rejestruje każdą komendę wykonaną przez administratora na zarządzanym urządzeniu (np. przez TACACS+).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2F033" w14:textId="1DED1E12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5BC61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8A5C9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130C5D7A" w14:textId="77777777" w:rsidTr="00CF237E">
        <w:trPr>
          <w:trHeight w:val="392"/>
        </w:trPr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A287D22" w14:textId="37E8813B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lastRenderedPageBreak/>
              <w:t>Zmiana hasła administratora z poziomu urządzenia wg harmonogramu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56DD8" w14:textId="0E5BF571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Automatyzacja polityki bezpieczeństwa haseł.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8AB0" w14:textId="41D1B809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System umożliwia zdalną, cykliczną zmianę hasła administratora na urządzeniu sieciowym zgodnie z ustalonym interwałem czasowym.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3F846" w14:textId="2D5A963E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85232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62DEB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189BAD44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5C6AC146" w14:textId="589F0766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t>Logowanie przez Microsoft Active Directory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57DDD" w14:textId="4F8E9480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Wsparcie integracji z domeną organizacyjną dla administracji.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CFB72" w14:textId="2FA2FDBB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Autoryzacja administratorów przez konta domenowe AD, z wykorzystaniem LDAP/LDAPS lub RADIUS.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A3C2F" w14:textId="1ECF4454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3BA0E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582E6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74C83DD4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2752B8FC" w14:textId="5C2FAD80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t xml:space="preserve">Logowanie przez </w:t>
            </w:r>
            <w:proofErr w:type="spellStart"/>
            <w:r w:rsidRPr="00283C41">
              <w:rPr>
                <w:rFonts w:eastAsia="Aptos"/>
                <w:b/>
                <w:bCs/>
              </w:rPr>
              <w:t>tokeny</w:t>
            </w:r>
            <w:proofErr w:type="spellEnd"/>
            <w:r w:rsidRPr="00283C41">
              <w:rPr>
                <w:rFonts w:eastAsia="Aptos"/>
                <w:b/>
                <w:bCs/>
              </w:rPr>
              <w:t xml:space="preserve"> OTP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66A0" w14:textId="55D37705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Zwiększenie bezpieczeństwa poprzez uwierzytelnianie dwuskładnikowe.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46F05" w14:textId="7CAD8BF1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 xml:space="preserve">Logowanie administratorów wspierane przez jednorazowe hasła generowane przez np. Google </w:t>
            </w:r>
            <w:proofErr w:type="spellStart"/>
            <w:r w:rsidRPr="009742E3">
              <w:rPr>
                <w:rFonts w:eastAsia="Aptos"/>
              </w:rPr>
              <w:t>Authenticator</w:t>
            </w:r>
            <w:proofErr w:type="spellEnd"/>
            <w:r w:rsidRPr="009742E3">
              <w:rPr>
                <w:rFonts w:eastAsia="Aptos"/>
              </w:rPr>
              <w:t>, SMS.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0E21D" w14:textId="25C70F58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F5225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F2697" w14:textId="77777777" w:rsidR="00283C41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  <w:tr w:rsidR="00283C41" w:rsidRPr="00E24929" w14:paraId="3ACFA279" w14:textId="77777777" w:rsidTr="00CF237E">
        <w:tc>
          <w:tcPr>
            <w:tcW w:w="1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0F8D917" w14:textId="058240D5" w:rsidR="00283C41" w:rsidRPr="00283C41" w:rsidRDefault="00283C41" w:rsidP="00283C41">
            <w:pPr>
              <w:spacing w:after="60" w:line="240" w:lineRule="auto"/>
              <w:rPr>
                <w:rFonts w:cs="Calibri"/>
                <w:b/>
                <w:bCs/>
                <w:color w:val="000000"/>
              </w:rPr>
            </w:pPr>
            <w:r w:rsidRPr="00283C41">
              <w:rPr>
                <w:rFonts w:eastAsia="Aptos"/>
                <w:b/>
                <w:bCs/>
              </w:rPr>
              <w:t>Przypisywanie atrybutów zwrotnych VSA podczas autoryzacji</w:t>
            </w:r>
          </w:p>
        </w:tc>
        <w:tc>
          <w:tcPr>
            <w:tcW w:w="3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AD1090" w14:textId="314001E8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9742E3">
              <w:rPr>
                <w:rFonts w:eastAsia="Aptos"/>
              </w:rPr>
              <w:t>Wysyłanie do urządzeń danych definiujących poziom dostępu i uprawnienia.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44286" w14:textId="3AA7032C" w:rsidR="00283C41" w:rsidRPr="000B03EF" w:rsidRDefault="00283C41" w:rsidP="00283C41">
            <w:pPr>
              <w:spacing w:after="6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9742E3">
              <w:rPr>
                <w:rFonts w:eastAsia="Aptos"/>
              </w:rPr>
              <w:t>W ramach RADIUS/TACACS+ system przesyła VSA (</w:t>
            </w:r>
            <w:proofErr w:type="spellStart"/>
            <w:r w:rsidRPr="009742E3">
              <w:rPr>
                <w:rFonts w:eastAsia="Aptos"/>
              </w:rPr>
              <w:t>Vendor-Specific</w:t>
            </w:r>
            <w:proofErr w:type="spellEnd"/>
            <w:r w:rsidRPr="009742E3">
              <w:rPr>
                <w:rFonts w:eastAsia="Aptos"/>
              </w:rPr>
              <w:t xml:space="preserve"> </w:t>
            </w:r>
            <w:proofErr w:type="spellStart"/>
            <w:r w:rsidRPr="009742E3">
              <w:rPr>
                <w:rFonts w:eastAsia="Aptos"/>
              </w:rPr>
              <w:t>Attributes</w:t>
            </w:r>
            <w:proofErr w:type="spellEnd"/>
            <w:r w:rsidRPr="009742E3">
              <w:rPr>
                <w:rFonts w:eastAsia="Aptos"/>
              </w:rPr>
              <w:t>), definiujące np. poziom dostępu do urządzenia.</w:t>
            </w:r>
          </w:p>
        </w:tc>
        <w:tc>
          <w:tcPr>
            <w:tcW w:w="2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1298B" w14:textId="1F43FAAB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B367" w14:textId="77777777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664A4" w14:textId="77777777" w:rsidR="00283C41" w:rsidRPr="00E91206" w:rsidRDefault="00283C41" w:rsidP="00283C41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</w:p>
        </w:tc>
      </w:tr>
    </w:tbl>
    <w:p w14:paraId="45C072BF" w14:textId="326B53EC" w:rsidR="00951878" w:rsidRDefault="00951878" w:rsidP="00951878">
      <w:pPr>
        <w:spacing w:before="120" w:after="120"/>
        <w:rPr>
          <w:b/>
          <w:bCs/>
        </w:rPr>
      </w:pPr>
      <w:r>
        <w:rPr>
          <w:b/>
          <w:bCs/>
        </w:rPr>
        <w:br w:type="page"/>
      </w:r>
    </w:p>
    <w:p w14:paraId="6E97F758" w14:textId="02139ED1" w:rsidR="0044205A" w:rsidRDefault="00283C41" w:rsidP="00951878">
      <w:pPr>
        <w:pStyle w:val="Akapitzlist"/>
        <w:numPr>
          <w:ilvl w:val="2"/>
          <w:numId w:val="44"/>
        </w:numPr>
        <w:spacing w:before="120" w:after="120"/>
        <w:ind w:left="1134" w:hanging="141"/>
        <w:rPr>
          <w:b/>
          <w:bCs/>
        </w:rPr>
      </w:pPr>
      <w:r>
        <w:rPr>
          <w:b/>
          <w:bCs/>
        </w:rPr>
        <w:lastRenderedPageBreak/>
        <w:t>Raportowanie i Monitoring</w:t>
      </w:r>
    </w:p>
    <w:tbl>
      <w:tblPr>
        <w:tblW w:w="1484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3856"/>
        <w:gridCol w:w="3544"/>
        <w:gridCol w:w="2268"/>
        <w:gridCol w:w="1559"/>
        <w:gridCol w:w="1778"/>
      </w:tblGrid>
      <w:tr w:rsidR="00283C41" w14:paraId="5C825A1C" w14:textId="77777777" w:rsidTr="00CF237E">
        <w:trPr>
          <w:trHeight w:val="283"/>
          <w:tblHeader/>
        </w:trPr>
        <w:tc>
          <w:tcPr>
            <w:tcW w:w="1843" w:type="dxa"/>
            <w:shd w:val="clear" w:color="auto" w:fill="BDD6EE"/>
            <w:vAlign w:val="center"/>
          </w:tcPr>
          <w:p w14:paraId="56F8DF8E" w14:textId="386FD956" w:rsidR="00283C41" w:rsidRPr="00CC3AA3" w:rsidRDefault="00283C41" w:rsidP="00283C41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856" w:type="dxa"/>
            <w:shd w:val="clear" w:color="auto" w:fill="BDD6EE"/>
          </w:tcPr>
          <w:p w14:paraId="2367106B" w14:textId="77777777" w:rsidR="00283C41" w:rsidRDefault="00283C41" w:rsidP="00283C41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24A53CB4" w14:textId="43ED9557" w:rsidR="00283C41" w:rsidRPr="00CC3AA3" w:rsidRDefault="00283C41" w:rsidP="00283C4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4E0910">
              <w:rPr>
                <w:rFonts w:eastAsia="Aptos"/>
                <w:b/>
                <w:bCs/>
              </w:rPr>
              <w:t>Wyjaśnienie</w:t>
            </w:r>
          </w:p>
        </w:tc>
        <w:tc>
          <w:tcPr>
            <w:tcW w:w="3544" w:type="dxa"/>
            <w:shd w:val="clear" w:color="auto" w:fill="BDD6EE"/>
          </w:tcPr>
          <w:p w14:paraId="5E002ACF" w14:textId="77777777" w:rsidR="00283C41" w:rsidRDefault="00283C41" w:rsidP="00283C41">
            <w:pPr>
              <w:spacing w:after="0" w:line="240" w:lineRule="auto"/>
              <w:rPr>
                <w:rFonts w:eastAsia="Aptos"/>
                <w:b/>
                <w:bCs/>
              </w:rPr>
            </w:pPr>
          </w:p>
          <w:p w14:paraId="00FBFC8B" w14:textId="47771ECA" w:rsidR="00283C41" w:rsidRPr="00101D7F" w:rsidRDefault="00283C41" w:rsidP="00283C41">
            <w:pPr>
              <w:spacing w:after="0" w:line="240" w:lineRule="auto"/>
              <w:rPr>
                <w:rFonts w:cs="Calibri"/>
                <w:b/>
                <w:sz w:val="20"/>
              </w:rPr>
            </w:pPr>
            <w:r w:rsidRPr="004E0910">
              <w:rPr>
                <w:rFonts w:eastAsia="Aptos"/>
                <w:b/>
                <w:bCs/>
              </w:rPr>
              <w:t>Sposób spełnienia</w:t>
            </w:r>
          </w:p>
        </w:tc>
        <w:tc>
          <w:tcPr>
            <w:tcW w:w="2268" w:type="dxa"/>
            <w:shd w:val="clear" w:color="auto" w:fill="BDD6EE"/>
          </w:tcPr>
          <w:p w14:paraId="7216915D" w14:textId="12592563" w:rsidR="00283C41" w:rsidRPr="000B03EF" w:rsidRDefault="00283C41" w:rsidP="00283C4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5"/>
            </w:r>
          </w:p>
        </w:tc>
        <w:tc>
          <w:tcPr>
            <w:tcW w:w="1559" w:type="dxa"/>
            <w:shd w:val="clear" w:color="auto" w:fill="BDD6EE"/>
          </w:tcPr>
          <w:p w14:paraId="66D3A407" w14:textId="77777777" w:rsidR="00283C41" w:rsidRDefault="00283C41" w:rsidP="00283C4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6"/>
            </w:r>
          </w:p>
        </w:tc>
        <w:tc>
          <w:tcPr>
            <w:tcW w:w="1778" w:type="dxa"/>
            <w:shd w:val="clear" w:color="auto" w:fill="BDD6EE"/>
          </w:tcPr>
          <w:p w14:paraId="60489B80" w14:textId="77777777" w:rsidR="00283C41" w:rsidRPr="00CC3AA3" w:rsidRDefault="00283C41" w:rsidP="00283C41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3F318D" w14:paraId="39294FE7" w14:textId="77777777" w:rsidTr="00CF237E">
        <w:trPr>
          <w:trHeight w:val="283"/>
        </w:trPr>
        <w:tc>
          <w:tcPr>
            <w:tcW w:w="1843" w:type="dxa"/>
          </w:tcPr>
          <w:p w14:paraId="25173FF5" w14:textId="0DFE2FDC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3F318D">
              <w:rPr>
                <w:rFonts w:eastAsia="Aptos"/>
                <w:b/>
                <w:bCs/>
              </w:rPr>
              <w:t>Monitoring autoryzacji</w:t>
            </w:r>
          </w:p>
        </w:tc>
        <w:tc>
          <w:tcPr>
            <w:tcW w:w="3856" w:type="dxa"/>
          </w:tcPr>
          <w:p w14:paraId="07FD6F5A" w14:textId="06A93563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Bieżący podgląd oraz historia autoryzacji do sieci.</w:t>
            </w:r>
          </w:p>
        </w:tc>
        <w:tc>
          <w:tcPr>
            <w:tcW w:w="3544" w:type="dxa"/>
          </w:tcPr>
          <w:p w14:paraId="178040A2" w14:textId="797D7668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System prezentuje dane o udanych i nieudanych autoryzacjach w czasie rzeczywistym oraz w raportach.</w:t>
            </w:r>
          </w:p>
        </w:tc>
        <w:tc>
          <w:tcPr>
            <w:tcW w:w="2268" w:type="dxa"/>
          </w:tcPr>
          <w:p w14:paraId="20A57EE7" w14:textId="0FA06646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08022808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5C672A7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20DA4356" w14:textId="77777777" w:rsidTr="00CF237E">
        <w:tc>
          <w:tcPr>
            <w:tcW w:w="1843" w:type="dxa"/>
          </w:tcPr>
          <w:p w14:paraId="00EB2597" w14:textId="019E7FA1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Monitoring zdarzeń systemowych</w:t>
            </w:r>
          </w:p>
        </w:tc>
        <w:tc>
          <w:tcPr>
            <w:tcW w:w="3856" w:type="dxa"/>
          </w:tcPr>
          <w:p w14:paraId="580DCF12" w14:textId="558CD2CB" w:rsidR="003F318D" w:rsidRP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3F318D">
              <w:rPr>
                <w:rFonts w:eastAsia="Aptos"/>
              </w:rPr>
              <w:t>Śledzenie działania komponentów systemu i wykrywanie błędów.</w:t>
            </w:r>
          </w:p>
        </w:tc>
        <w:tc>
          <w:tcPr>
            <w:tcW w:w="3544" w:type="dxa"/>
          </w:tcPr>
          <w:p w14:paraId="5762BC84" w14:textId="57DAD2C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Logi zdarzeń i statusów systemowych dostępne w interfejsie WWW, CLI i eksportowane w raportach.</w:t>
            </w:r>
          </w:p>
        </w:tc>
        <w:tc>
          <w:tcPr>
            <w:tcW w:w="2268" w:type="dxa"/>
          </w:tcPr>
          <w:p w14:paraId="24CDCEBE" w14:textId="2E3C38FB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06810EDE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202404D6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71AF334E" w14:textId="77777777" w:rsidTr="00CF237E">
        <w:tc>
          <w:tcPr>
            <w:tcW w:w="1843" w:type="dxa"/>
          </w:tcPr>
          <w:p w14:paraId="7055F98E" w14:textId="6D67FEF8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Monitoring zdarzeń DHCP</w:t>
            </w:r>
          </w:p>
        </w:tc>
        <w:tc>
          <w:tcPr>
            <w:tcW w:w="3856" w:type="dxa"/>
          </w:tcPr>
          <w:p w14:paraId="2D53A915" w14:textId="1B686C89" w:rsidR="003F318D" w:rsidRP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3F318D">
              <w:rPr>
                <w:rFonts w:eastAsia="Aptos"/>
              </w:rPr>
              <w:t>Kontrola pracy serwera DHCP oraz analiza nadanych adresów.</w:t>
            </w:r>
          </w:p>
        </w:tc>
        <w:tc>
          <w:tcPr>
            <w:tcW w:w="3544" w:type="dxa"/>
          </w:tcPr>
          <w:p w14:paraId="12CA5B98" w14:textId="37748C37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 xml:space="preserve">Rejestracja, wizualizacja i raportowanie logów DHCP, w tym błędów i </w:t>
            </w:r>
            <w:proofErr w:type="spellStart"/>
            <w:r w:rsidRPr="00B728A4">
              <w:rPr>
                <w:rFonts w:eastAsia="Aptos"/>
              </w:rPr>
              <w:t>przypisań</w:t>
            </w:r>
            <w:proofErr w:type="spellEnd"/>
            <w:r w:rsidRPr="00B728A4">
              <w:rPr>
                <w:rFonts w:eastAsia="Aptos"/>
              </w:rPr>
              <w:t>.</w:t>
            </w:r>
          </w:p>
        </w:tc>
        <w:tc>
          <w:tcPr>
            <w:tcW w:w="2268" w:type="dxa"/>
          </w:tcPr>
          <w:p w14:paraId="7D8A6510" w14:textId="01E6EACD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4154203B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365565E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451F384A" w14:textId="77777777" w:rsidTr="00CF237E">
        <w:tc>
          <w:tcPr>
            <w:tcW w:w="1843" w:type="dxa"/>
          </w:tcPr>
          <w:p w14:paraId="69502B66" w14:textId="7F769180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Monitoring tożsamości</w:t>
            </w:r>
          </w:p>
        </w:tc>
        <w:tc>
          <w:tcPr>
            <w:tcW w:w="3856" w:type="dxa"/>
          </w:tcPr>
          <w:p w14:paraId="439DCFD5" w14:textId="10580B36" w:rsidR="003F318D" w:rsidRP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3F318D">
              <w:rPr>
                <w:rFonts w:eastAsia="Aptos"/>
              </w:rPr>
              <w:t>Podgląd aktywności i historii logowania tożsamości.</w:t>
            </w:r>
          </w:p>
        </w:tc>
        <w:tc>
          <w:tcPr>
            <w:tcW w:w="3544" w:type="dxa"/>
          </w:tcPr>
          <w:p w14:paraId="47DB0775" w14:textId="200CCF7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System wyświetla listę zalogowanych użytkowników, ostatnie logowania, powiązane urządzenia i sesje.</w:t>
            </w:r>
          </w:p>
        </w:tc>
        <w:tc>
          <w:tcPr>
            <w:tcW w:w="2268" w:type="dxa"/>
          </w:tcPr>
          <w:p w14:paraId="183AE7D0" w14:textId="782894A2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26DBCA57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8EE32C9" w14:textId="77777777" w:rsidR="003F318D" w:rsidRPr="00FA6582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25AADBE8" w14:textId="77777777" w:rsidTr="00CF237E">
        <w:tc>
          <w:tcPr>
            <w:tcW w:w="1843" w:type="dxa"/>
          </w:tcPr>
          <w:p w14:paraId="59BF3E9B" w14:textId="4E72AB4D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Monitoring urządzeń końcowych</w:t>
            </w:r>
          </w:p>
        </w:tc>
        <w:tc>
          <w:tcPr>
            <w:tcW w:w="3856" w:type="dxa"/>
          </w:tcPr>
          <w:p w14:paraId="18D1A457" w14:textId="46B3218D" w:rsidR="003F318D" w:rsidRP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3F318D">
              <w:rPr>
                <w:rFonts w:eastAsia="Aptos"/>
              </w:rPr>
              <w:t>Bieżący stan i dane urządzeń końcowych.</w:t>
            </w:r>
          </w:p>
        </w:tc>
        <w:tc>
          <w:tcPr>
            <w:tcW w:w="3544" w:type="dxa"/>
          </w:tcPr>
          <w:p w14:paraId="503A95FC" w14:textId="10BF7235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Monitoring m.in. systemu operacyjnego, wersji, ostatniej autoryzacji, przypisanych polityk, adresów IP/MAC.</w:t>
            </w:r>
          </w:p>
        </w:tc>
        <w:tc>
          <w:tcPr>
            <w:tcW w:w="2268" w:type="dxa"/>
          </w:tcPr>
          <w:p w14:paraId="3D9A63E4" w14:textId="38B9F00B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6F6E3D7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288F89EC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2B27869D" w14:textId="77777777" w:rsidTr="00CF237E">
        <w:tc>
          <w:tcPr>
            <w:tcW w:w="1843" w:type="dxa"/>
          </w:tcPr>
          <w:p w14:paraId="1FF8D32C" w14:textId="6200836E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Monitoring urządzeń sieciowych</w:t>
            </w:r>
          </w:p>
        </w:tc>
        <w:tc>
          <w:tcPr>
            <w:tcW w:w="3856" w:type="dxa"/>
          </w:tcPr>
          <w:p w14:paraId="27CA123C" w14:textId="66E4712F" w:rsidR="003F318D" w:rsidRP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3F318D">
              <w:rPr>
                <w:rFonts w:eastAsia="Aptos"/>
              </w:rPr>
              <w:t>Podgląd statusu urządzeń infrastruktury sieciowej.</w:t>
            </w:r>
          </w:p>
        </w:tc>
        <w:tc>
          <w:tcPr>
            <w:tcW w:w="3544" w:type="dxa"/>
          </w:tcPr>
          <w:p w14:paraId="697EE59E" w14:textId="3E72DAC5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 xml:space="preserve">Wizualizacja stanu portów, wydajności, dostępności, alarmów </w:t>
            </w:r>
            <w:r w:rsidRPr="00B728A4">
              <w:rPr>
                <w:rFonts w:eastAsia="Aptos"/>
              </w:rPr>
              <w:lastRenderedPageBreak/>
              <w:t>urządzeń sieciowych przewodowych i bezprzewodowych.</w:t>
            </w:r>
          </w:p>
        </w:tc>
        <w:tc>
          <w:tcPr>
            <w:tcW w:w="2268" w:type="dxa"/>
          </w:tcPr>
          <w:p w14:paraId="0E2A3F36" w14:textId="7298C307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559" w:type="dxa"/>
          </w:tcPr>
          <w:p w14:paraId="05C7A751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76A7C18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66D34666" w14:textId="77777777" w:rsidTr="00CF237E">
        <w:tc>
          <w:tcPr>
            <w:tcW w:w="1843" w:type="dxa"/>
          </w:tcPr>
          <w:p w14:paraId="01376646" w14:textId="4A442283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Raport stanu systemu z pełnymi szczegółami</w:t>
            </w:r>
          </w:p>
        </w:tc>
        <w:tc>
          <w:tcPr>
            <w:tcW w:w="3856" w:type="dxa"/>
          </w:tcPr>
          <w:p w14:paraId="455B2D72" w14:textId="70369CFA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Szczegółowy raport o stanie infrastruktury systemu NAC.</w:t>
            </w:r>
          </w:p>
        </w:tc>
        <w:tc>
          <w:tcPr>
            <w:tcW w:w="3544" w:type="dxa"/>
          </w:tcPr>
          <w:p w14:paraId="43FAB81B" w14:textId="3B0DA53B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 xml:space="preserve">Dostępny przez CLI, WWW i e-mail. Zawiera m.in. dane z </w:t>
            </w:r>
            <w:proofErr w:type="spellStart"/>
            <w:r w:rsidRPr="00B728A4">
              <w:rPr>
                <w:rFonts w:eastAsia="Aptos"/>
              </w:rPr>
              <w:t>nodów</w:t>
            </w:r>
            <w:proofErr w:type="spellEnd"/>
            <w:r w:rsidRPr="00B728A4">
              <w:rPr>
                <w:rFonts w:eastAsia="Aptos"/>
              </w:rPr>
              <w:t>, wykorzystanie polityk, błędy, statusy, obciążenia, konfiguracje, porty.</w:t>
            </w:r>
          </w:p>
        </w:tc>
        <w:tc>
          <w:tcPr>
            <w:tcW w:w="2268" w:type="dxa"/>
          </w:tcPr>
          <w:p w14:paraId="55EB5A16" w14:textId="443BC4D3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40EBE3F8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3495831A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40A006BE" w14:textId="77777777" w:rsidTr="00CF237E">
        <w:tc>
          <w:tcPr>
            <w:tcW w:w="1843" w:type="dxa"/>
          </w:tcPr>
          <w:p w14:paraId="7E0FBAC2" w14:textId="0C8B2937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Raport logowań z IP</w:t>
            </w:r>
          </w:p>
        </w:tc>
        <w:tc>
          <w:tcPr>
            <w:tcW w:w="3856" w:type="dxa"/>
          </w:tcPr>
          <w:p w14:paraId="3C7CA43B" w14:textId="6959BAEB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Raportowanie sesji logowania użytkownika z przypisanym adresem IP.</w:t>
            </w:r>
          </w:p>
        </w:tc>
        <w:tc>
          <w:tcPr>
            <w:tcW w:w="3544" w:type="dxa"/>
          </w:tcPr>
          <w:p w14:paraId="33A31EDB" w14:textId="71EB14D3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System zestawia dane tożsamości z nadanym IP oraz informacją o czasie logowania.</w:t>
            </w:r>
          </w:p>
        </w:tc>
        <w:tc>
          <w:tcPr>
            <w:tcW w:w="2268" w:type="dxa"/>
          </w:tcPr>
          <w:p w14:paraId="14B539BD" w14:textId="0475BB67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0774B406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232AEBAD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4C522088" w14:textId="77777777" w:rsidTr="00CF237E">
        <w:trPr>
          <w:trHeight w:val="134"/>
        </w:trPr>
        <w:tc>
          <w:tcPr>
            <w:tcW w:w="1843" w:type="dxa"/>
          </w:tcPr>
          <w:p w14:paraId="562F7805" w14:textId="1A2811DB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Raport stanu systemu z poziomu CLI</w:t>
            </w:r>
          </w:p>
        </w:tc>
        <w:tc>
          <w:tcPr>
            <w:tcW w:w="3856" w:type="dxa"/>
          </w:tcPr>
          <w:p w14:paraId="761C3F37" w14:textId="3B3A205D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Szybki dostęp do podstawowych informacji diagnostycznych.</w:t>
            </w:r>
          </w:p>
        </w:tc>
        <w:tc>
          <w:tcPr>
            <w:tcW w:w="3544" w:type="dxa"/>
          </w:tcPr>
          <w:p w14:paraId="1D8439C3" w14:textId="3DF6029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Dostępne z CLI dane: CPU, RAM, przestrzeń dyskowa, stan usług.</w:t>
            </w:r>
          </w:p>
        </w:tc>
        <w:tc>
          <w:tcPr>
            <w:tcW w:w="2268" w:type="dxa"/>
          </w:tcPr>
          <w:p w14:paraId="34B2144C" w14:textId="13E3997E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2EC17011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4DF50874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24684B8A" w14:textId="77777777" w:rsidTr="00CF237E">
        <w:trPr>
          <w:trHeight w:val="134"/>
        </w:trPr>
        <w:tc>
          <w:tcPr>
            <w:tcW w:w="1843" w:type="dxa"/>
          </w:tcPr>
          <w:p w14:paraId="0EA1ADC6" w14:textId="3F0C6376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Logi DHCP z informacją o polityce dostępu</w:t>
            </w:r>
          </w:p>
        </w:tc>
        <w:tc>
          <w:tcPr>
            <w:tcW w:w="3856" w:type="dxa"/>
          </w:tcPr>
          <w:p w14:paraId="6B942FDC" w14:textId="3C093D6D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 xml:space="preserve">Powiązanie </w:t>
            </w:r>
            <w:proofErr w:type="spellStart"/>
            <w:r w:rsidRPr="003F318D">
              <w:rPr>
                <w:rFonts w:eastAsia="Aptos"/>
              </w:rPr>
              <w:t>przypisań</w:t>
            </w:r>
            <w:proofErr w:type="spellEnd"/>
            <w:r w:rsidRPr="003F318D">
              <w:rPr>
                <w:rFonts w:eastAsia="Aptos"/>
              </w:rPr>
              <w:t xml:space="preserve"> IP z zastosowaną polityką bezpieczeństwa.</w:t>
            </w:r>
          </w:p>
        </w:tc>
        <w:tc>
          <w:tcPr>
            <w:tcW w:w="3544" w:type="dxa"/>
          </w:tcPr>
          <w:p w14:paraId="067A987F" w14:textId="280738E0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Logi DHCP zawierają informacje o tym, jaką politykę przypisano do danego urządzenia przy autoryzacji.</w:t>
            </w:r>
          </w:p>
        </w:tc>
        <w:tc>
          <w:tcPr>
            <w:tcW w:w="2268" w:type="dxa"/>
          </w:tcPr>
          <w:p w14:paraId="2EFD0E33" w14:textId="74A8B02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D1676FF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21DFDE85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6B685693" w14:textId="77777777" w:rsidTr="00CF237E">
        <w:trPr>
          <w:trHeight w:val="134"/>
        </w:trPr>
        <w:tc>
          <w:tcPr>
            <w:tcW w:w="1843" w:type="dxa"/>
          </w:tcPr>
          <w:p w14:paraId="5026C1F3" w14:textId="7378C747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Graficzny podgląd stanu przełączników i portów</w:t>
            </w:r>
          </w:p>
        </w:tc>
        <w:tc>
          <w:tcPr>
            <w:tcW w:w="3856" w:type="dxa"/>
          </w:tcPr>
          <w:p w14:paraId="79EB78CA" w14:textId="69D4615B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Intuicyjny podgląd kondycji portów i przełączników w czasie rzeczywistym.</w:t>
            </w:r>
          </w:p>
        </w:tc>
        <w:tc>
          <w:tcPr>
            <w:tcW w:w="3544" w:type="dxa"/>
          </w:tcPr>
          <w:p w14:paraId="2A48B255" w14:textId="1EA0B55F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Interfejs graficzny z wizualizacją zajętości, stanu portów (down/</w:t>
            </w:r>
            <w:proofErr w:type="spellStart"/>
            <w:r w:rsidRPr="00B728A4">
              <w:rPr>
                <w:rFonts w:eastAsia="Aptos"/>
              </w:rPr>
              <w:t>up</w:t>
            </w:r>
            <w:proofErr w:type="spellEnd"/>
            <w:r w:rsidRPr="00B728A4">
              <w:rPr>
                <w:rFonts w:eastAsia="Aptos"/>
              </w:rPr>
              <w:t xml:space="preserve">), nazw i </w:t>
            </w:r>
            <w:proofErr w:type="spellStart"/>
            <w:r w:rsidRPr="00B728A4">
              <w:rPr>
                <w:rFonts w:eastAsia="Aptos"/>
              </w:rPr>
              <w:t>VLANów</w:t>
            </w:r>
            <w:proofErr w:type="spellEnd"/>
            <w:r w:rsidRPr="00B728A4">
              <w:rPr>
                <w:rFonts w:eastAsia="Aptos"/>
              </w:rPr>
              <w:t>.</w:t>
            </w:r>
          </w:p>
        </w:tc>
        <w:tc>
          <w:tcPr>
            <w:tcW w:w="2268" w:type="dxa"/>
          </w:tcPr>
          <w:p w14:paraId="5985E4B4" w14:textId="2838E8D3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00A3A908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21985101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378BBEF9" w14:textId="77777777" w:rsidTr="00CF237E">
        <w:trPr>
          <w:trHeight w:val="134"/>
        </w:trPr>
        <w:tc>
          <w:tcPr>
            <w:tcW w:w="1843" w:type="dxa"/>
          </w:tcPr>
          <w:p w14:paraId="64EA0DEA" w14:textId="75E1782B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Graficzny podgląd urządzeń w stosie</w:t>
            </w:r>
          </w:p>
        </w:tc>
        <w:tc>
          <w:tcPr>
            <w:tcW w:w="3856" w:type="dxa"/>
          </w:tcPr>
          <w:p w14:paraId="0224BBFA" w14:textId="5AAB3CD0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Wsparcie dla topologii urządzeń sieciowych działających jako stos.</w:t>
            </w:r>
          </w:p>
        </w:tc>
        <w:tc>
          <w:tcPr>
            <w:tcW w:w="3544" w:type="dxa"/>
          </w:tcPr>
          <w:p w14:paraId="69168877" w14:textId="636561CD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Interfejs prezentuje strukturę stosów (</w:t>
            </w:r>
            <w:proofErr w:type="spellStart"/>
            <w:r w:rsidRPr="00B728A4">
              <w:rPr>
                <w:rFonts w:eastAsia="Aptos"/>
              </w:rPr>
              <w:t>stack</w:t>
            </w:r>
            <w:proofErr w:type="spellEnd"/>
            <w:r w:rsidRPr="00B728A4">
              <w:rPr>
                <w:rFonts w:eastAsia="Aptos"/>
              </w:rPr>
              <w:t>) oraz status każdego urządzenia i portu w tej architekturze.</w:t>
            </w:r>
          </w:p>
        </w:tc>
        <w:tc>
          <w:tcPr>
            <w:tcW w:w="2268" w:type="dxa"/>
          </w:tcPr>
          <w:p w14:paraId="564C23DC" w14:textId="41EE2BE3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4208980C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EBDEF21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0F219BEF" w14:textId="77777777" w:rsidTr="00CF237E">
        <w:trPr>
          <w:trHeight w:val="134"/>
        </w:trPr>
        <w:tc>
          <w:tcPr>
            <w:tcW w:w="1843" w:type="dxa"/>
          </w:tcPr>
          <w:p w14:paraId="14A7D816" w14:textId="6C1DCD87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lastRenderedPageBreak/>
              <w:t>Graficzna wizualizacja niezgodności VLAN</w:t>
            </w:r>
          </w:p>
        </w:tc>
        <w:tc>
          <w:tcPr>
            <w:tcW w:w="3856" w:type="dxa"/>
          </w:tcPr>
          <w:p w14:paraId="061986E9" w14:textId="28FBEA7C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56601">
              <w:t>Wykrywanie błędów konfiguracji VLAN w środowisku sieciowym.</w:t>
            </w:r>
          </w:p>
        </w:tc>
        <w:tc>
          <w:tcPr>
            <w:tcW w:w="3544" w:type="dxa"/>
          </w:tcPr>
          <w:p w14:paraId="252D26D4" w14:textId="6FA472B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56601">
              <w:t xml:space="preserve">System wykrywa niespójności </w:t>
            </w:r>
            <w:proofErr w:type="spellStart"/>
            <w:r w:rsidRPr="00B56601">
              <w:t>przypisań</w:t>
            </w:r>
            <w:proofErr w:type="spellEnd"/>
            <w:r w:rsidRPr="00B56601">
              <w:t xml:space="preserve"> </w:t>
            </w:r>
            <w:proofErr w:type="spellStart"/>
            <w:r w:rsidRPr="00B56601">
              <w:t>VLANów</w:t>
            </w:r>
            <w:proofErr w:type="spellEnd"/>
            <w:r w:rsidRPr="00B56601">
              <w:t xml:space="preserve"> i prezentuje je wizualnie w panelu administratora.</w:t>
            </w:r>
          </w:p>
        </w:tc>
        <w:tc>
          <w:tcPr>
            <w:tcW w:w="2268" w:type="dxa"/>
          </w:tcPr>
          <w:p w14:paraId="1C5944A1" w14:textId="207E37BE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27AA9FDE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7C3D725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19A7EEBD" w14:textId="77777777" w:rsidTr="00CF237E">
        <w:trPr>
          <w:trHeight w:val="1506"/>
        </w:trPr>
        <w:tc>
          <w:tcPr>
            <w:tcW w:w="1843" w:type="dxa"/>
          </w:tcPr>
          <w:p w14:paraId="4CA40859" w14:textId="5A78C980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Monitoring zasobów drukarek sieciowych</w:t>
            </w:r>
          </w:p>
        </w:tc>
        <w:tc>
          <w:tcPr>
            <w:tcW w:w="3856" w:type="dxa"/>
          </w:tcPr>
          <w:p w14:paraId="4BE10BCF" w14:textId="75FAE09D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Śledzenie stanu i materiałów eksploatacyjnych drukarek.</w:t>
            </w:r>
          </w:p>
        </w:tc>
        <w:tc>
          <w:tcPr>
            <w:tcW w:w="3544" w:type="dxa"/>
          </w:tcPr>
          <w:p w14:paraId="7478575B" w14:textId="6172F6BC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System gromadzi dane o zasobach drukarek (toner, stan, błędy) i prezentuje je graficznie.</w:t>
            </w:r>
          </w:p>
        </w:tc>
        <w:tc>
          <w:tcPr>
            <w:tcW w:w="2268" w:type="dxa"/>
          </w:tcPr>
          <w:p w14:paraId="138ED6FF" w14:textId="50374C5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9DAC376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08896302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2FEF9ADF" w14:textId="77777777" w:rsidTr="00CF237E">
        <w:trPr>
          <w:trHeight w:val="134"/>
        </w:trPr>
        <w:tc>
          <w:tcPr>
            <w:tcW w:w="1843" w:type="dxa"/>
          </w:tcPr>
          <w:p w14:paraId="5A7E862D" w14:textId="4D2A4962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Graficzny podgląd stanu tożsamości i urządzeń</w:t>
            </w:r>
          </w:p>
        </w:tc>
        <w:tc>
          <w:tcPr>
            <w:tcW w:w="3856" w:type="dxa"/>
          </w:tcPr>
          <w:p w14:paraId="42EE4B0F" w14:textId="0D4DB338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Monitorowanie aktywności użytkowników i ich urządzeń końcowych.</w:t>
            </w:r>
          </w:p>
        </w:tc>
        <w:tc>
          <w:tcPr>
            <w:tcW w:w="3544" w:type="dxa"/>
          </w:tcPr>
          <w:p w14:paraId="196E7BF4" w14:textId="61D519BE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Interfejs graficzny prezentuje dane takie jak system, ostatnia autoryzacja, aktywność na dzień, historia użycia.</w:t>
            </w:r>
          </w:p>
        </w:tc>
        <w:tc>
          <w:tcPr>
            <w:tcW w:w="2268" w:type="dxa"/>
          </w:tcPr>
          <w:p w14:paraId="4AC248B4" w14:textId="47BC2F46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1A6BFB75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3B9A77B8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430B3877" w14:textId="77777777" w:rsidTr="00CF237E">
        <w:trPr>
          <w:trHeight w:val="134"/>
        </w:trPr>
        <w:tc>
          <w:tcPr>
            <w:tcW w:w="1843" w:type="dxa"/>
          </w:tcPr>
          <w:p w14:paraId="6D873DFF" w14:textId="6ECEC45E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Bieżący podgląd zalogowanych tożsamości i urządzeń</w:t>
            </w:r>
          </w:p>
        </w:tc>
        <w:tc>
          <w:tcPr>
            <w:tcW w:w="3856" w:type="dxa"/>
          </w:tcPr>
          <w:p w14:paraId="78624DC7" w14:textId="1DAF570D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Widoczność użytkowników zalogowanych przez różne kontrolery i urządzenia.</w:t>
            </w:r>
          </w:p>
        </w:tc>
        <w:tc>
          <w:tcPr>
            <w:tcW w:w="3544" w:type="dxa"/>
          </w:tcPr>
          <w:p w14:paraId="1D5F8C40" w14:textId="2679FCEC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 xml:space="preserve">Widok w czasie rzeczywistym z podziałem na urządzenia sieciowe i kontrolery </w:t>
            </w:r>
            <w:proofErr w:type="spellStart"/>
            <w:r w:rsidRPr="00B728A4">
              <w:rPr>
                <w:rFonts w:eastAsia="Aptos"/>
              </w:rPr>
              <w:t>WiFi</w:t>
            </w:r>
            <w:proofErr w:type="spellEnd"/>
            <w:r w:rsidRPr="00B728A4">
              <w:rPr>
                <w:rFonts w:eastAsia="Aptos"/>
              </w:rPr>
              <w:t>, z listą zalogowanych tożsamości.</w:t>
            </w:r>
          </w:p>
        </w:tc>
        <w:tc>
          <w:tcPr>
            <w:tcW w:w="2268" w:type="dxa"/>
          </w:tcPr>
          <w:p w14:paraId="6E4ECC18" w14:textId="3E960C38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5FF897D9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EE645A8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3F318D" w14:paraId="7A6B1035" w14:textId="77777777" w:rsidTr="00CF237E">
        <w:trPr>
          <w:trHeight w:val="134"/>
        </w:trPr>
        <w:tc>
          <w:tcPr>
            <w:tcW w:w="1843" w:type="dxa"/>
          </w:tcPr>
          <w:p w14:paraId="2081FF6E" w14:textId="40B9BBE1" w:rsidR="003F318D" w:rsidRPr="003F318D" w:rsidRDefault="003F318D" w:rsidP="003F318D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Raport z logów OTP</w:t>
            </w:r>
          </w:p>
        </w:tc>
        <w:tc>
          <w:tcPr>
            <w:tcW w:w="3856" w:type="dxa"/>
          </w:tcPr>
          <w:p w14:paraId="3630DC67" w14:textId="603C1B81" w:rsidR="003F318D" w:rsidRPr="003F318D" w:rsidRDefault="003F318D" w:rsidP="003F318D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3F318D">
              <w:rPr>
                <w:rFonts w:eastAsia="Aptos"/>
              </w:rPr>
              <w:t>Śledzenie poprawnych i błędnych autoryzacji z użyciem OTP.</w:t>
            </w:r>
          </w:p>
        </w:tc>
        <w:tc>
          <w:tcPr>
            <w:tcW w:w="3544" w:type="dxa"/>
          </w:tcPr>
          <w:p w14:paraId="4FA15F1D" w14:textId="67F58B28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 xml:space="preserve">System raportuje skuteczne/błędne próby OTP, wysłane </w:t>
            </w:r>
            <w:proofErr w:type="spellStart"/>
            <w:r w:rsidRPr="00B728A4">
              <w:rPr>
                <w:rFonts w:eastAsia="Aptos"/>
              </w:rPr>
              <w:t>tokeny</w:t>
            </w:r>
            <w:proofErr w:type="spellEnd"/>
            <w:r w:rsidRPr="00B728A4">
              <w:rPr>
                <w:rFonts w:eastAsia="Aptos"/>
              </w:rPr>
              <w:t xml:space="preserve"> przez SMS i statusy.</w:t>
            </w:r>
          </w:p>
        </w:tc>
        <w:tc>
          <w:tcPr>
            <w:tcW w:w="2268" w:type="dxa"/>
          </w:tcPr>
          <w:p w14:paraId="0B84332A" w14:textId="759426CC" w:rsidR="003F318D" w:rsidRPr="000B03EF" w:rsidRDefault="003F318D" w:rsidP="003F318D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9AB7A44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727E82C1" w14:textId="77777777" w:rsidR="003F318D" w:rsidRDefault="003F318D" w:rsidP="003F318D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339BF" w14:paraId="02AF04AA" w14:textId="77777777" w:rsidTr="00CF237E">
        <w:trPr>
          <w:trHeight w:val="134"/>
        </w:trPr>
        <w:tc>
          <w:tcPr>
            <w:tcW w:w="1843" w:type="dxa"/>
          </w:tcPr>
          <w:p w14:paraId="5DECCCE2" w14:textId="4C5FA53E" w:rsidR="005339BF" w:rsidRPr="003F318D" w:rsidRDefault="005339BF" w:rsidP="005339BF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3F318D">
              <w:rPr>
                <w:rFonts w:eastAsia="Aptos"/>
                <w:b/>
                <w:bCs/>
              </w:rPr>
              <w:t>Raport zdarzeń Microsoft Active Directory</w:t>
            </w:r>
          </w:p>
        </w:tc>
        <w:tc>
          <w:tcPr>
            <w:tcW w:w="3856" w:type="dxa"/>
          </w:tcPr>
          <w:p w14:paraId="607CDAAF" w14:textId="41B1239C" w:rsidR="005339BF" w:rsidRPr="003558CE" w:rsidRDefault="005339BF" w:rsidP="005339BF">
            <w:pPr>
              <w:spacing w:after="60" w:line="240" w:lineRule="auto"/>
              <w:rPr>
                <w:rFonts w:cs="Calibri"/>
                <w:color w:val="000000"/>
                <w:sz w:val="20"/>
                <w:szCs w:val="20"/>
              </w:rPr>
            </w:pPr>
            <w:r w:rsidRPr="00B728A4">
              <w:rPr>
                <w:rFonts w:eastAsia="Aptos"/>
              </w:rPr>
              <w:t>Rejestracja operacji logowania związanych z domeną.</w:t>
            </w:r>
          </w:p>
        </w:tc>
        <w:tc>
          <w:tcPr>
            <w:tcW w:w="3544" w:type="dxa"/>
          </w:tcPr>
          <w:p w14:paraId="06F07D4F" w14:textId="3DC5997D" w:rsidR="005339BF" w:rsidRPr="000B03EF" w:rsidRDefault="005339BF" w:rsidP="005339BF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Rejestracja logowań/</w:t>
            </w:r>
            <w:proofErr w:type="spellStart"/>
            <w:r w:rsidRPr="00B728A4">
              <w:rPr>
                <w:rFonts w:eastAsia="Aptos"/>
              </w:rPr>
              <w:t>wylogowań</w:t>
            </w:r>
            <w:proofErr w:type="spellEnd"/>
            <w:r w:rsidRPr="00B728A4">
              <w:rPr>
                <w:rFonts w:eastAsia="Aptos"/>
              </w:rPr>
              <w:t xml:space="preserve"> oraz błędnych logowań do systemu i do sieci 802.1X przez AD.</w:t>
            </w:r>
          </w:p>
        </w:tc>
        <w:tc>
          <w:tcPr>
            <w:tcW w:w="2268" w:type="dxa"/>
          </w:tcPr>
          <w:p w14:paraId="30DE4A96" w14:textId="7CCAB0E0" w:rsidR="005339BF" w:rsidRPr="000B03EF" w:rsidRDefault="005339BF" w:rsidP="005339BF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5AE01C41" w14:textId="77777777" w:rsidR="005339BF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78" w:type="dxa"/>
          </w:tcPr>
          <w:p w14:paraId="62A8D98E" w14:textId="77777777" w:rsidR="005339BF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730316FB" w14:textId="00B84B94" w:rsidR="00951878" w:rsidRPr="00951878" w:rsidRDefault="00951878" w:rsidP="00951878">
      <w:pPr>
        <w:pStyle w:val="Akapitzlist"/>
        <w:spacing w:before="120" w:after="120"/>
        <w:ind w:left="1932"/>
        <w:rPr>
          <w:b/>
          <w:szCs w:val="23"/>
        </w:rPr>
      </w:pPr>
      <w:r>
        <w:rPr>
          <w:b/>
          <w:szCs w:val="23"/>
        </w:rPr>
        <w:br w:type="page"/>
      </w:r>
    </w:p>
    <w:p w14:paraId="3386049F" w14:textId="0AB68983" w:rsidR="003558CE" w:rsidRDefault="005339BF" w:rsidP="00951878">
      <w:pPr>
        <w:pStyle w:val="Akapitzlist"/>
        <w:numPr>
          <w:ilvl w:val="2"/>
          <w:numId w:val="44"/>
        </w:numPr>
        <w:spacing w:before="120" w:after="120"/>
        <w:ind w:left="1134" w:hanging="141"/>
        <w:rPr>
          <w:b/>
          <w:szCs w:val="23"/>
        </w:rPr>
      </w:pPr>
      <w:r>
        <w:rPr>
          <w:b/>
          <w:szCs w:val="23"/>
        </w:rPr>
        <w:lastRenderedPageBreak/>
        <w:t>Alarmy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1"/>
        <w:gridCol w:w="3948"/>
        <w:gridCol w:w="3544"/>
        <w:gridCol w:w="2268"/>
        <w:gridCol w:w="1559"/>
        <w:gridCol w:w="1843"/>
      </w:tblGrid>
      <w:tr w:rsidR="005339BF" w:rsidRPr="00FA6582" w14:paraId="716890BC" w14:textId="77777777" w:rsidTr="00CF237E">
        <w:trPr>
          <w:trHeight w:val="283"/>
        </w:trPr>
        <w:tc>
          <w:tcPr>
            <w:tcW w:w="1751" w:type="dxa"/>
            <w:shd w:val="clear" w:color="auto" w:fill="BDD6EE"/>
            <w:vAlign w:val="center"/>
          </w:tcPr>
          <w:p w14:paraId="59EEE451" w14:textId="51BAB83F" w:rsidR="005339BF" w:rsidRPr="00CC3AA3" w:rsidRDefault="005339BF" w:rsidP="00935EBC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948" w:type="dxa"/>
            <w:shd w:val="clear" w:color="auto" w:fill="BDD6EE"/>
            <w:vAlign w:val="center"/>
          </w:tcPr>
          <w:p w14:paraId="3CB9E951" w14:textId="2375A20B" w:rsidR="005339BF" w:rsidRPr="005339BF" w:rsidRDefault="005339BF" w:rsidP="00935EBC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544" w:type="dxa"/>
            <w:shd w:val="clear" w:color="auto" w:fill="BDD6EE"/>
          </w:tcPr>
          <w:p w14:paraId="74E4D919" w14:textId="77777777" w:rsidR="005339BF" w:rsidRDefault="005339BF" w:rsidP="00935EBC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28563B7C" w14:textId="1C6BBBAC" w:rsidR="005339BF" w:rsidRPr="005339BF" w:rsidRDefault="005339BF" w:rsidP="00935EBC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268" w:type="dxa"/>
            <w:shd w:val="clear" w:color="auto" w:fill="BDD6EE"/>
          </w:tcPr>
          <w:p w14:paraId="4338A5DD" w14:textId="269B2138" w:rsidR="005339BF" w:rsidRPr="000B03EF" w:rsidRDefault="005339BF" w:rsidP="00935EB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7"/>
            </w:r>
          </w:p>
        </w:tc>
        <w:tc>
          <w:tcPr>
            <w:tcW w:w="1559" w:type="dxa"/>
            <w:shd w:val="clear" w:color="auto" w:fill="BDD6EE"/>
          </w:tcPr>
          <w:p w14:paraId="6F3FD62A" w14:textId="77777777" w:rsidR="005339BF" w:rsidRDefault="005339BF" w:rsidP="00935EBC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18"/>
            </w:r>
          </w:p>
        </w:tc>
        <w:tc>
          <w:tcPr>
            <w:tcW w:w="1843" w:type="dxa"/>
            <w:shd w:val="clear" w:color="auto" w:fill="BDD6EE"/>
          </w:tcPr>
          <w:p w14:paraId="7F080303" w14:textId="77777777" w:rsidR="005339BF" w:rsidRPr="00CC3AA3" w:rsidRDefault="005339BF" w:rsidP="00935EBC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5339BF" w:rsidRPr="00FA6582" w14:paraId="3CC9CD66" w14:textId="77777777" w:rsidTr="00CF237E">
        <w:trPr>
          <w:trHeight w:val="283"/>
        </w:trPr>
        <w:tc>
          <w:tcPr>
            <w:tcW w:w="1751" w:type="dxa"/>
          </w:tcPr>
          <w:p w14:paraId="06F4B1F8" w14:textId="2824B3A0" w:rsidR="005339BF" w:rsidRPr="005339BF" w:rsidRDefault="005339BF" w:rsidP="005339BF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5339BF">
              <w:rPr>
                <w:rFonts w:eastAsia="Aptos"/>
                <w:b/>
                <w:bCs/>
              </w:rPr>
              <w:t xml:space="preserve">Generowanie alarmów systemowych przez e-mail, </w:t>
            </w:r>
            <w:proofErr w:type="spellStart"/>
            <w:r w:rsidRPr="005339BF">
              <w:rPr>
                <w:rFonts w:eastAsia="Aptos"/>
                <w:b/>
                <w:bCs/>
              </w:rPr>
              <w:t>Syslog</w:t>
            </w:r>
            <w:proofErr w:type="spellEnd"/>
            <w:r w:rsidRPr="005339BF">
              <w:rPr>
                <w:rFonts w:eastAsia="Aptos"/>
                <w:b/>
                <w:bCs/>
              </w:rPr>
              <w:t xml:space="preserve"> i notyfikacje</w:t>
            </w:r>
          </w:p>
        </w:tc>
        <w:tc>
          <w:tcPr>
            <w:tcW w:w="3948" w:type="dxa"/>
          </w:tcPr>
          <w:p w14:paraId="745C2120" w14:textId="3BB04042" w:rsidR="005339BF" w:rsidRPr="005339BF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System powinien automatycznie powiadamiać administratorów o sytuacjach krytycznych.</w:t>
            </w:r>
          </w:p>
        </w:tc>
        <w:tc>
          <w:tcPr>
            <w:tcW w:w="3544" w:type="dxa"/>
          </w:tcPr>
          <w:p w14:paraId="4C130074" w14:textId="64876648" w:rsidR="005339BF" w:rsidRPr="000B03EF" w:rsidRDefault="005339BF" w:rsidP="005339BF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 xml:space="preserve">System wysyła alarmy przez e-mail, </w:t>
            </w:r>
            <w:proofErr w:type="spellStart"/>
            <w:r w:rsidRPr="00B728A4">
              <w:rPr>
                <w:rFonts w:eastAsia="Aptos"/>
              </w:rPr>
              <w:t>Syslog</w:t>
            </w:r>
            <w:proofErr w:type="spellEnd"/>
            <w:r w:rsidRPr="00B728A4">
              <w:rPr>
                <w:rFonts w:eastAsia="Aptos"/>
              </w:rPr>
              <w:t xml:space="preserve"> i wewnętrzne powiadomienia w GUI w przypadku wykrycia krytycznego zdarzenia.</w:t>
            </w:r>
          </w:p>
        </w:tc>
        <w:tc>
          <w:tcPr>
            <w:tcW w:w="2268" w:type="dxa"/>
          </w:tcPr>
          <w:p w14:paraId="0D6FC502" w14:textId="53324F24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13E5A549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C02A6E7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339BF" w:rsidRPr="00FA6582" w14:paraId="34AF8A98" w14:textId="77777777" w:rsidTr="00CF237E">
        <w:tc>
          <w:tcPr>
            <w:tcW w:w="1751" w:type="dxa"/>
          </w:tcPr>
          <w:p w14:paraId="24D9A809" w14:textId="3344386B" w:rsidR="005339BF" w:rsidRPr="005339BF" w:rsidRDefault="005339BF" w:rsidP="005339BF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5339BF">
              <w:rPr>
                <w:rFonts w:eastAsia="Aptos"/>
                <w:b/>
                <w:bCs/>
              </w:rPr>
              <w:t>Alarmy dla wysokiej liczby transakcji RADIUS</w:t>
            </w:r>
          </w:p>
        </w:tc>
        <w:tc>
          <w:tcPr>
            <w:tcW w:w="3948" w:type="dxa"/>
          </w:tcPr>
          <w:p w14:paraId="4D101CE9" w14:textId="451DACD5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Wykrywanie przeciążenia systemu na poziomie autoryzacji.</w:t>
            </w:r>
          </w:p>
        </w:tc>
        <w:tc>
          <w:tcPr>
            <w:tcW w:w="3544" w:type="dxa"/>
          </w:tcPr>
          <w:p w14:paraId="34003C2D" w14:textId="1E85E289" w:rsidR="005339BF" w:rsidRPr="000B03EF" w:rsidRDefault="005339BF" w:rsidP="005339BF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System analizuje liczbę transakcji RADIUS i generuje alerty, gdy przekroczone są zdefiniowane progi.</w:t>
            </w:r>
          </w:p>
        </w:tc>
        <w:tc>
          <w:tcPr>
            <w:tcW w:w="2268" w:type="dxa"/>
          </w:tcPr>
          <w:p w14:paraId="7E3206F5" w14:textId="10053CF5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041EFEB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C9E0195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339BF" w:rsidRPr="00FA6582" w14:paraId="5D5159B1" w14:textId="77777777" w:rsidTr="00CF237E">
        <w:tc>
          <w:tcPr>
            <w:tcW w:w="1751" w:type="dxa"/>
          </w:tcPr>
          <w:p w14:paraId="4D64BE69" w14:textId="2BF0BA7F" w:rsidR="005339BF" w:rsidRPr="005339BF" w:rsidRDefault="005339BF" w:rsidP="005339BF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5339BF">
              <w:rPr>
                <w:rFonts w:eastAsia="Aptos"/>
                <w:b/>
                <w:bCs/>
              </w:rPr>
              <w:t>Alarmy dla opóźnień w obsłudze RADIUS</w:t>
            </w:r>
          </w:p>
        </w:tc>
        <w:tc>
          <w:tcPr>
            <w:tcW w:w="3948" w:type="dxa"/>
          </w:tcPr>
          <w:p w14:paraId="2CE9B024" w14:textId="52526AEE" w:rsidR="005339BF" w:rsidRPr="005339BF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5339BF">
              <w:rPr>
                <w:rFonts w:eastAsia="Aptos"/>
              </w:rPr>
              <w:t>Monitorowanie wydajności autoryzacji.</w:t>
            </w:r>
          </w:p>
        </w:tc>
        <w:tc>
          <w:tcPr>
            <w:tcW w:w="3544" w:type="dxa"/>
          </w:tcPr>
          <w:p w14:paraId="1BE49224" w14:textId="41DCA630" w:rsidR="005339BF" w:rsidRPr="000B03EF" w:rsidRDefault="005339BF" w:rsidP="005339BF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Alerty są generowane w przypadku przekroczenia zadanego czasu odpowiedzi na zapytania RADIUS.</w:t>
            </w:r>
          </w:p>
        </w:tc>
        <w:tc>
          <w:tcPr>
            <w:tcW w:w="2268" w:type="dxa"/>
          </w:tcPr>
          <w:p w14:paraId="1C17216F" w14:textId="08115488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3E6A5652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7E6E12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5339BF" w:rsidRPr="00FA6582" w14:paraId="7A18FFD8" w14:textId="77777777" w:rsidTr="00CF237E">
        <w:tc>
          <w:tcPr>
            <w:tcW w:w="1751" w:type="dxa"/>
          </w:tcPr>
          <w:p w14:paraId="14EABB23" w14:textId="51415706" w:rsidR="005339BF" w:rsidRPr="005339BF" w:rsidRDefault="005339BF" w:rsidP="005339BF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5339BF">
              <w:rPr>
                <w:rFonts w:eastAsia="Aptos"/>
                <w:b/>
                <w:bCs/>
              </w:rPr>
              <w:t>Alarmy dla krytycznego statusu modułów</w:t>
            </w:r>
          </w:p>
        </w:tc>
        <w:tc>
          <w:tcPr>
            <w:tcW w:w="3948" w:type="dxa"/>
          </w:tcPr>
          <w:p w14:paraId="0C19ED68" w14:textId="6A67033E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System powinien zgłaszać awarie komponentów.</w:t>
            </w:r>
          </w:p>
        </w:tc>
        <w:tc>
          <w:tcPr>
            <w:tcW w:w="3544" w:type="dxa"/>
          </w:tcPr>
          <w:p w14:paraId="370C3629" w14:textId="17AE5A90" w:rsidR="005339BF" w:rsidRPr="000B03EF" w:rsidRDefault="005339BF" w:rsidP="005339BF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Alerty w sytuacji błędu działania lub braku dostępności krytycznych usług systemu.</w:t>
            </w:r>
          </w:p>
        </w:tc>
        <w:tc>
          <w:tcPr>
            <w:tcW w:w="2268" w:type="dxa"/>
          </w:tcPr>
          <w:p w14:paraId="59B57164" w14:textId="2AC7336A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20CBF587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B96FA9C" w14:textId="77777777" w:rsidR="005339BF" w:rsidRPr="00FA6582" w:rsidRDefault="005339BF" w:rsidP="005339BF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156A6" w:rsidRPr="00FA6582" w14:paraId="196EB7E1" w14:textId="77777777" w:rsidTr="00CF237E">
        <w:tc>
          <w:tcPr>
            <w:tcW w:w="1751" w:type="dxa"/>
          </w:tcPr>
          <w:p w14:paraId="37274EEB" w14:textId="2F233384" w:rsidR="007156A6" w:rsidRPr="007156A6" w:rsidRDefault="007156A6" w:rsidP="007156A6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lastRenderedPageBreak/>
              <w:t>Narzędzia diagnostyczne w systemie</w:t>
            </w:r>
          </w:p>
        </w:tc>
        <w:tc>
          <w:tcPr>
            <w:tcW w:w="3948" w:type="dxa"/>
          </w:tcPr>
          <w:p w14:paraId="7A0B56A6" w14:textId="494ABE67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Administrator powinien mieć dostęp do narzędzi rozwiązywania problemów z poziomu interfejsu.</w:t>
            </w:r>
          </w:p>
        </w:tc>
        <w:tc>
          <w:tcPr>
            <w:tcW w:w="3544" w:type="dxa"/>
          </w:tcPr>
          <w:p w14:paraId="200810DF" w14:textId="492EE2AE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System udostępnia zestaw narzędzi do analizy łączności, ruchu sieciowego i błędów autoryzacji.</w:t>
            </w:r>
          </w:p>
        </w:tc>
        <w:tc>
          <w:tcPr>
            <w:tcW w:w="2268" w:type="dxa"/>
          </w:tcPr>
          <w:p w14:paraId="707C0A82" w14:textId="1E9749BD" w:rsidR="007156A6" w:rsidRPr="000B03EF" w:rsidRDefault="007156A6" w:rsidP="007156A6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61AC12B6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156C921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156A6" w:rsidRPr="00FA6582" w14:paraId="4201A34F" w14:textId="77777777" w:rsidTr="00CF237E">
        <w:tc>
          <w:tcPr>
            <w:tcW w:w="1751" w:type="dxa"/>
          </w:tcPr>
          <w:p w14:paraId="25C9FD11" w14:textId="5DEB6F90" w:rsidR="007156A6" w:rsidRPr="007156A6" w:rsidRDefault="007156A6" w:rsidP="007156A6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 xml:space="preserve">Test łączności IP – ping i </w:t>
            </w:r>
            <w:proofErr w:type="spellStart"/>
            <w:r w:rsidRPr="007156A6">
              <w:rPr>
                <w:rFonts w:eastAsia="Aptos"/>
                <w:b/>
                <w:bCs/>
              </w:rPr>
              <w:t>traceroute</w:t>
            </w:r>
            <w:proofErr w:type="spellEnd"/>
          </w:p>
        </w:tc>
        <w:tc>
          <w:tcPr>
            <w:tcW w:w="3948" w:type="dxa"/>
          </w:tcPr>
          <w:p w14:paraId="50FE45B9" w14:textId="1C8502F9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Podstawowa weryfikacja połączeń między komponentami.</w:t>
            </w:r>
          </w:p>
        </w:tc>
        <w:tc>
          <w:tcPr>
            <w:tcW w:w="3544" w:type="dxa"/>
          </w:tcPr>
          <w:p w14:paraId="45C5AE29" w14:textId="0D89EC33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 xml:space="preserve">Narzędzia ping i </w:t>
            </w:r>
            <w:proofErr w:type="spellStart"/>
            <w:r w:rsidRPr="00B728A4">
              <w:rPr>
                <w:rFonts w:eastAsia="Aptos"/>
              </w:rPr>
              <w:t>traceroute</w:t>
            </w:r>
            <w:proofErr w:type="spellEnd"/>
            <w:r w:rsidRPr="00B728A4">
              <w:rPr>
                <w:rFonts w:eastAsia="Aptos"/>
              </w:rPr>
              <w:t xml:space="preserve"> dostępne z poziomu GUI i CLI do sprawdzania dostępności hostów.</w:t>
            </w:r>
          </w:p>
        </w:tc>
        <w:tc>
          <w:tcPr>
            <w:tcW w:w="2268" w:type="dxa"/>
          </w:tcPr>
          <w:p w14:paraId="4BB74092" w14:textId="2CF49C39" w:rsidR="007156A6" w:rsidRPr="000B03EF" w:rsidRDefault="007156A6" w:rsidP="007156A6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50350D89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E551B36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156A6" w:rsidRPr="00FA6582" w14:paraId="1E3A09C3" w14:textId="77777777" w:rsidTr="00CF237E">
        <w:tc>
          <w:tcPr>
            <w:tcW w:w="1751" w:type="dxa"/>
          </w:tcPr>
          <w:p w14:paraId="58F82D36" w14:textId="758BDDE3" w:rsidR="007156A6" w:rsidRPr="007156A6" w:rsidRDefault="007156A6" w:rsidP="007156A6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 xml:space="preserve">Analiza ruchu – </w:t>
            </w:r>
            <w:proofErr w:type="spellStart"/>
            <w:r w:rsidRPr="007156A6">
              <w:rPr>
                <w:rFonts w:eastAsia="Aptos"/>
                <w:b/>
                <w:bCs/>
              </w:rPr>
              <w:t>tcpdump</w:t>
            </w:r>
            <w:proofErr w:type="spellEnd"/>
            <w:r w:rsidRPr="007156A6">
              <w:rPr>
                <w:rFonts w:eastAsia="Aptos"/>
                <w:b/>
                <w:bCs/>
              </w:rPr>
              <w:t xml:space="preserve"> dla RADIUS i TACACS+</w:t>
            </w:r>
          </w:p>
        </w:tc>
        <w:tc>
          <w:tcPr>
            <w:tcW w:w="3948" w:type="dxa"/>
          </w:tcPr>
          <w:p w14:paraId="43EB455C" w14:textId="1B223064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Diagnozowanie ruchu autoryzacyjnego.</w:t>
            </w:r>
          </w:p>
        </w:tc>
        <w:tc>
          <w:tcPr>
            <w:tcW w:w="3544" w:type="dxa"/>
          </w:tcPr>
          <w:p w14:paraId="33D0C4F9" w14:textId="49C7B8D6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Możliwość filtrowania i przechwytywania pakietów protokołów RADIUS i TACACS+ w czasie rzeczywistym.</w:t>
            </w:r>
          </w:p>
        </w:tc>
        <w:tc>
          <w:tcPr>
            <w:tcW w:w="2268" w:type="dxa"/>
          </w:tcPr>
          <w:p w14:paraId="6B21432B" w14:textId="3F19F1E7" w:rsidR="007156A6" w:rsidRPr="000B03EF" w:rsidRDefault="007156A6" w:rsidP="007156A6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761ACA18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C7F61F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156A6" w:rsidRPr="00FA6582" w14:paraId="0375D4E5" w14:textId="77777777" w:rsidTr="00CF237E">
        <w:tc>
          <w:tcPr>
            <w:tcW w:w="1751" w:type="dxa"/>
          </w:tcPr>
          <w:p w14:paraId="0843E3F6" w14:textId="6CE506A8" w:rsidR="007156A6" w:rsidRPr="007156A6" w:rsidRDefault="007156A6" w:rsidP="007156A6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Wyszukiwanie zdarzeń RADIUS po parametrach</w:t>
            </w:r>
          </w:p>
        </w:tc>
        <w:tc>
          <w:tcPr>
            <w:tcW w:w="3948" w:type="dxa"/>
          </w:tcPr>
          <w:p w14:paraId="2F8D0CB7" w14:textId="5AA10443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Weryfikacja logów autoryzacji z dokładnym filtrowaniem.</w:t>
            </w:r>
          </w:p>
        </w:tc>
        <w:tc>
          <w:tcPr>
            <w:tcW w:w="3544" w:type="dxa"/>
          </w:tcPr>
          <w:p w14:paraId="512D92BC" w14:textId="52580B6E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Wyszukiwanie zdarzeń wg użytkownika, MAC, statusu (sukces/porażka), przyczyny błędu oraz daty i godziny.</w:t>
            </w:r>
          </w:p>
        </w:tc>
        <w:tc>
          <w:tcPr>
            <w:tcW w:w="2268" w:type="dxa"/>
          </w:tcPr>
          <w:p w14:paraId="5C63105C" w14:textId="6161F16C" w:rsidR="007156A6" w:rsidRPr="000B03EF" w:rsidRDefault="007156A6" w:rsidP="007156A6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5F777FFF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6764D08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156A6" w:rsidRPr="00FA6582" w14:paraId="0364EE86" w14:textId="77777777" w:rsidTr="00CF237E">
        <w:tc>
          <w:tcPr>
            <w:tcW w:w="1751" w:type="dxa"/>
          </w:tcPr>
          <w:p w14:paraId="211B79E5" w14:textId="1D2B8732" w:rsidR="007156A6" w:rsidRPr="007156A6" w:rsidRDefault="007156A6" w:rsidP="007156A6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Wykonywanie zdalnych poleceń na urządzeniach sieciowych</w:t>
            </w:r>
          </w:p>
        </w:tc>
        <w:tc>
          <w:tcPr>
            <w:tcW w:w="3948" w:type="dxa"/>
          </w:tcPr>
          <w:p w14:paraId="36200D86" w14:textId="777DAF58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Umożliwienie bezpośredniego reagowania na problemy w infrastrukturze.</w:t>
            </w:r>
          </w:p>
        </w:tc>
        <w:tc>
          <w:tcPr>
            <w:tcW w:w="3544" w:type="dxa"/>
          </w:tcPr>
          <w:p w14:paraId="06B3A487" w14:textId="2678CCC5" w:rsidR="007156A6" w:rsidRPr="00B728A4" w:rsidRDefault="007156A6" w:rsidP="007156A6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System umożliwia wykonanie zdalnych komend (np. CLI) na urządzeniach w celu szybkiej diagnostyki i korekty konfiguracji.</w:t>
            </w:r>
          </w:p>
        </w:tc>
        <w:tc>
          <w:tcPr>
            <w:tcW w:w="2268" w:type="dxa"/>
          </w:tcPr>
          <w:p w14:paraId="34BB702A" w14:textId="0577B985" w:rsidR="007156A6" w:rsidRPr="000B03EF" w:rsidRDefault="007156A6" w:rsidP="007156A6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59" w:type="dxa"/>
          </w:tcPr>
          <w:p w14:paraId="15CAB9AD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41E117" w14:textId="77777777" w:rsidR="007156A6" w:rsidRPr="00FA6582" w:rsidRDefault="007156A6" w:rsidP="007156A6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0AB689EE" w14:textId="77777777" w:rsidR="000E16A3" w:rsidRDefault="000E16A3" w:rsidP="000E16A3">
      <w:pPr>
        <w:pStyle w:val="Nagwek3"/>
        <w:ind w:left="1134"/>
        <w:rPr>
          <w:rFonts w:asciiTheme="minorHAnsi" w:hAnsiTheme="minorHAnsi" w:cstheme="minorHAnsi"/>
          <w:sz w:val="22"/>
          <w:szCs w:val="22"/>
        </w:rPr>
      </w:pPr>
      <w:bookmarkStart w:id="9" w:name="_Toc202555758"/>
      <w:bookmarkStart w:id="10" w:name="_Toc214005660"/>
    </w:p>
    <w:p w14:paraId="0BDF102F" w14:textId="77777777" w:rsidR="000E16A3" w:rsidRDefault="000E16A3" w:rsidP="000E16A3"/>
    <w:p w14:paraId="50C32567" w14:textId="77777777" w:rsidR="000E16A3" w:rsidRPr="000E16A3" w:rsidRDefault="000E16A3" w:rsidP="000E16A3"/>
    <w:p w14:paraId="4F2D8236" w14:textId="12BA28A9" w:rsidR="00F23EEA" w:rsidRDefault="00F23EEA" w:rsidP="00F23EEA">
      <w:pPr>
        <w:pStyle w:val="Nagwek3"/>
        <w:numPr>
          <w:ilvl w:val="2"/>
          <w:numId w:val="44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Wymagania dotyczące wdrożenia i harmonogram ramowy</w:t>
      </w:r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3524"/>
        <w:gridCol w:w="3691"/>
        <w:gridCol w:w="2559"/>
        <w:gridCol w:w="1482"/>
        <w:gridCol w:w="1757"/>
      </w:tblGrid>
      <w:tr w:rsidR="00F23EEA" w:rsidRPr="00FA6582" w14:paraId="2968A04A" w14:textId="77777777" w:rsidTr="00210411">
        <w:trPr>
          <w:trHeight w:val="283"/>
        </w:trPr>
        <w:tc>
          <w:tcPr>
            <w:tcW w:w="1901" w:type="dxa"/>
            <w:shd w:val="clear" w:color="auto" w:fill="BDD6EE"/>
            <w:vAlign w:val="center"/>
          </w:tcPr>
          <w:p w14:paraId="3A3198F6" w14:textId="77777777" w:rsidR="00F23EEA" w:rsidRPr="00CC3AA3" w:rsidRDefault="00F23EEA" w:rsidP="00210411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588" w:type="dxa"/>
            <w:shd w:val="clear" w:color="auto" w:fill="BDD6EE"/>
            <w:vAlign w:val="center"/>
          </w:tcPr>
          <w:p w14:paraId="1BC5FB0C" w14:textId="77777777" w:rsidR="00F23EEA" w:rsidRPr="005339BF" w:rsidRDefault="00F23EEA" w:rsidP="00210411">
            <w:pPr>
              <w:spacing w:after="0" w:line="240" w:lineRule="auto"/>
              <w:ind w:hanging="283"/>
              <w:jc w:val="center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754" w:type="dxa"/>
            <w:shd w:val="clear" w:color="auto" w:fill="BDD6EE"/>
          </w:tcPr>
          <w:p w14:paraId="153CC17F" w14:textId="77777777" w:rsidR="00F23EEA" w:rsidRPr="005339BF" w:rsidRDefault="00F23EEA" w:rsidP="00210411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93" w:type="dxa"/>
            <w:shd w:val="clear" w:color="auto" w:fill="BDD6EE"/>
          </w:tcPr>
          <w:p w14:paraId="56D7D936" w14:textId="77777777" w:rsidR="00F23EEA" w:rsidRPr="000B03EF" w:rsidRDefault="00F23EEA" w:rsidP="00210411">
            <w:pPr>
              <w:spacing w:after="0" w:line="240" w:lineRule="auto"/>
              <w:ind w:left="1230" w:right="-97" w:hanging="123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</w:t>
            </w:r>
            <w:r>
              <w:rPr>
                <w:rFonts w:cs="Calibri"/>
                <w:b/>
                <w:sz w:val="20"/>
              </w:rPr>
              <w:t xml:space="preserve">     </w:t>
            </w:r>
            <w:r w:rsidRPr="00101D7F">
              <w:rPr>
                <w:rFonts w:cs="Calibri"/>
                <w:b/>
                <w:sz w:val="20"/>
              </w:rPr>
              <w:t xml:space="preserve"> spełnienia</w:t>
            </w:r>
            <w:r>
              <w:rPr>
                <w:rFonts w:cs="Calibri"/>
                <w:b/>
                <w:sz w:val="20"/>
              </w:rPr>
              <w:t xml:space="preserve"> </w:t>
            </w:r>
            <w:r w:rsidRPr="00101D7F">
              <w:rPr>
                <w:rFonts w:cs="Calibri"/>
                <w:b/>
                <w:sz w:val="20"/>
              </w:rPr>
              <w:t>wymagań,</w:t>
            </w:r>
            <w:r>
              <w:rPr>
                <w:rFonts w:cs="Calibri"/>
                <w:b/>
                <w:sz w:val="20"/>
              </w:rPr>
              <w:t xml:space="preserve"> </w:t>
            </w:r>
            <w:proofErr w:type="gramStart"/>
            <w:r w:rsidRPr="00101D7F">
              <w:rPr>
                <w:rFonts w:cs="Calibri"/>
                <w:b/>
                <w:sz w:val="20"/>
              </w:rPr>
              <w:t xml:space="preserve">propozycje </w:t>
            </w:r>
            <w:r>
              <w:rPr>
                <w:rFonts w:cs="Calibri"/>
                <w:b/>
                <w:sz w:val="20"/>
              </w:rPr>
              <w:t xml:space="preserve"> </w:t>
            </w:r>
            <w:r w:rsidRPr="00101D7F">
              <w:rPr>
                <w:rFonts w:cs="Calibri"/>
                <w:b/>
                <w:sz w:val="20"/>
              </w:rPr>
              <w:t>wykonawcy</w:t>
            </w:r>
            <w:proofErr w:type="gramEnd"/>
            <w:r>
              <w:rPr>
                <w:rStyle w:val="Odwoanieprzypisudolnego"/>
                <w:rFonts w:cs="Calibri"/>
                <w:b/>
                <w:sz w:val="20"/>
              </w:rPr>
              <w:footnoteReference w:id="19"/>
            </w:r>
          </w:p>
        </w:tc>
        <w:tc>
          <w:tcPr>
            <w:tcW w:w="1484" w:type="dxa"/>
            <w:shd w:val="clear" w:color="auto" w:fill="BDD6EE"/>
          </w:tcPr>
          <w:p w14:paraId="31B4CFAC" w14:textId="77777777" w:rsidR="00F23EEA" w:rsidRDefault="00F23EEA" w:rsidP="0021041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0"/>
            </w:r>
          </w:p>
        </w:tc>
        <w:tc>
          <w:tcPr>
            <w:tcW w:w="1793" w:type="dxa"/>
            <w:shd w:val="clear" w:color="auto" w:fill="BDD6EE"/>
          </w:tcPr>
          <w:p w14:paraId="008FD846" w14:textId="77777777" w:rsidR="00F23EEA" w:rsidRPr="00CC3AA3" w:rsidRDefault="00F23EEA" w:rsidP="00210411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F23EEA" w:rsidRPr="00FA6582" w14:paraId="58EC1BFE" w14:textId="77777777" w:rsidTr="00210411">
        <w:trPr>
          <w:trHeight w:val="283"/>
        </w:trPr>
        <w:tc>
          <w:tcPr>
            <w:tcW w:w="1901" w:type="dxa"/>
          </w:tcPr>
          <w:p w14:paraId="2DDA0CD4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 xml:space="preserve">Dostawa, instalacja i </w:t>
            </w:r>
            <w:proofErr w:type="spellStart"/>
            <w:r w:rsidRPr="007156A6">
              <w:rPr>
                <w:rFonts w:eastAsia="Aptos"/>
                <w:b/>
                <w:bCs/>
              </w:rPr>
              <w:t>zalicencjonowanie</w:t>
            </w:r>
            <w:proofErr w:type="spellEnd"/>
            <w:r w:rsidRPr="007156A6">
              <w:rPr>
                <w:rFonts w:eastAsia="Aptos"/>
                <w:b/>
                <w:bCs/>
              </w:rPr>
              <w:t xml:space="preserve"> systemu</w:t>
            </w:r>
          </w:p>
        </w:tc>
        <w:tc>
          <w:tcPr>
            <w:tcW w:w="3588" w:type="dxa"/>
          </w:tcPr>
          <w:p w14:paraId="212AED1C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7156A6">
              <w:rPr>
                <w:rFonts w:eastAsia="Aptos"/>
              </w:rPr>
              <w:t>System musi zostać w wdrożony w środowisku klienta.</w:t>
            </w:r>
          </w:p>
        </w:tc>
        <w:tc>
          <w:tcPr>
            <w:tcW w:w="3754" w:type="dxa"/>
          </w:tcPr>
          <w:p w14:paraId="06D6FCF7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Instalacja fizyczna/wirtualna, aktywacja licencji oraz przygotowanie środowiska do dalszej konfiguracji.</w:t>
            </w:r>
          </w:p>
        </w:tc>
        <w:tc>
          <w:tcPr>
            <w:tcW w:w="2393" w:type="dxa"/>
          </w:tcPr>
          <w:p w14:paraId="00B34AE4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794CBCAB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0FEED849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5F1301B1" w14:textId="77777777" w:rsidTr="00210411">
        <w:tc>
          <w:tcPr>
            <w:tcW w:w="1901" w:type="dxa"/>
          </w:tcPr>
          <w:p w14:paraId="74FAD74E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Wstępna konfiguracja systemu NAC</w:t>
            </w:r>
          </w:p>
        </w:tc>
        <w:tc>
          <w:tcPr>
            <w:tcW w:w="3588" w:type="dxa"/>
          </w:tcPr>
          <w:p w14:paraId="5622CB16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Konieczne jest uruchomienie kluczowych elementów systemu.</w:t>
            </w:r>
          </w:p>
        </w:tc>
        <w:tc>
          <w:tcPr>
            <w:tcW w:w="3754" w:type="dxa"/>
          </w:tcPr>
          <w:p w14:paraId="0FD5FFA9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Integracja z AD, konfiguracja urzędu certyfikacji (CA), włączenie funkcji wysokiej dostępności (HA).</w:t>
            </w:r>
          </w:p>
        </w:tc>
        <w:tc>
          <w:tcPr>
            <w:tcW w:w="2393" w:type="dxa"/>
          </w:tcPr>
          <w:p w14:paraId="1FBDA2C1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49198DF8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74684459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1E1B5CE0" w14:textId="77777777" w:rsidTr="00210411">
        <w:tc>
          <w:tcPr>
            <w:tcW w:w="1901" w:type="dxa"/>
          </w:tcPr>
          <w:p w14:paraId="7734CAC6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 xml:space="preserve">Konfiguracja </w:t>
            </w:r>
            <w:proofErr w:type="spellStart"/>
            <w:r w:rsidRPr="007156A6">
              <w:rPr>
                <w:rFonts w:eastAsia="Aptos"/>
                <w:b/>
                <w:bCs/>
              </w:rPr>
              <w:t>firewalla</w:t>
            </w:r>
            <w:proofErr w:type="spellEnd"/>
            <w:r w:rsidRPr="007156A6">
              <w:rPr>
                <w:rFonts w:eastAsia="Aptos"/>
                <w:b/>
                <w:bCs/>
              </w:rPr>
              <w:t xml:space="preserve"> – VLAN gościnny i polityki</w:t>
            </w:r>
          </w:p>
        </w:tc>
        <w:tc>
          <w:tcPr>
            <w:tcW w:w="3588" w:type="dxa"/>
          </w:tcPr>
          <w:p w14:paraId="3F540837" w14:textId="77777777" w:rsidR="00F23EEA" w:rsidRPr="005339BF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System powinien obsługiwać ruch sieciowy zgodnie z politykami bezpieczeństwa.</w:t>
            </w:r>
          </w:p>
        </w:tc>
        <w:tc>
          <w:tcPr>
            <w:tcW w:w="3754" w:type="dxa"/>
          </w:tcPr>
          <w:p w14:paraId="15CBEA3E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Dodanie VLAN dla gości, konfiguracja reguł dostępu, NAT itp. na wskazanym urządzeniu UTM/firewall.</w:t>
            </w:r>
          </w:p>
        </w:tc>
        <w:tc>
          <w:tcPr>
            <w:tcW w:w="2393" w:type="dxa"/>
          </w:tcPr>
          <w:p w14:paraId="4AE61235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7755523E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1F41104F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1CB6C755" w14:textId="77777777" w:rsidTr="00210411">
        <w:tc>
          <w:tcPr>
            <w:tcW w:w="1901" w:type="dxa"/>
          </w:tcPr>
          <w:p w14:paraId="1AC6BD5E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Import tożsamości i urządzeń końcowych</w:t>
            </w:r>
          </w:p>
        </w:tc>
        <w:tc>
          <w:tcPr>
            <w:tcW w:w="3588" w:type="dxa"/>
          </w:tcPr>
          <w:p w14:paraId="555B7745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System musi być zasilony danymi użytkowników i urządzeń.</w:t>
            </w:r>
          </w:p>
        </w:tc>
        <w:tc>
          <w:tcPr>
            <w:tcW w:w="3754" w:type="dxa"/>
          </w:tcPr>
          <w:p w14:paraId="30FB6DC8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Import danych z Active Directory oraz z plików (list) dostarczonych przez Zamawiającego.</w:t>
            </w:r>
          </w:p>
        </w:tc>
        <w:tc>
          <w:tcPr>
            <w:tcW w:w="2393" w:type="dxa"/>
          </w:tcPr>
          <w:p w14:paraId="38AF51B9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38DEE54C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5A0F6C33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0F0854D1" w14:textId="77777777" w:rsidTr="00210411">
        <w:tc>
          <w:tcPr>
            <w:tcW w:w="1901" w:type="dxa"/>
          </w:tcPr>
          <w:p w14:paraId="2B09C373" w14:textId="77777777" w:rsidR="00F23EEA" w:rsidRPr="007156A6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Integracja z urządzeniami sieciowymi</w:t>
            </w:r>
          </w:p>
        </w:tc>
        <w:tc>
          <w:tcPr>
            <w:tcW w:w="3588" w:type="dxa"/>
          </w:tcPr>
          <w:p w14:paraId="309BD5C4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System NAC powinien współpracować z istniejącą infrastrukturą.</w:t>
            </w:r>
          </w:p>
        </w:tc>
        <w:tc>
          <w:tcPr>
            <w:tcW w:w="3754" w:type="dxa"/>
          </w:tcPr>
          <w:p w14:paraId="65648283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 xml:space="preserve">Integracja przełączników, </w:t>
            </w:r>
            <w:proofErr w:type="spellStart"/>
            <w:r w:rsidRPr="00B728A4">
              <w:rPr>
                <w:rFonts w:eastAsia="Aptos"/>
              </w:rPr>
              <w:t>access</w:t>
            </w:r>
            <w:proofErr w:type="spellEnd"/>
            <w:r w:rsidRPr="00B728A4">
              <w:rPr>
                <w:rFonts w:eastAsia="Aptos"/>
              </w:rPr>
              <w:t xml:space="preserve"> </w:t>
            </w:r>
            <w:proofErr w:type="spellStart"/>
            <w:r w:rsidRPr="00B728A4">
              <w:rPr>
                <w:rFonts w:eastAsia="Aptos"/>
              </w:rPr>
              <w:t>pointów</w:t>
            </w:r>
            <w:proofErr w:type="spellEnd"/>
            <w:r w:rsidRPr="00B728A4">
              <w:rPr>
                <w:rFonts w:eastAsia="Aptos"/>
              </w:rPr>
              <w:t xml:space="preserve"> itd. z systemem NAC zgodnie z obsługiwanymi funkcjami (np. SNMP, 802.1X).</w:t>
            </w:r>
          </w:p>
        </w:tc>
        <w:tc>
          <w:tcPr>
            <w:tcW w:w="2393" w:type="dxa"/>
          </w:tcPr>
          <w:p w14:paraId="5BEFD246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1A62BCD8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58F37625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58FB6435" w14:textId="77777777" w:rsidTr="00210411">
        <w:tc>
          <w:tcPr>
            <w:tcW w:w="1901" w:type="dxa"/>
          </w:tcPr>
          <w:p w14:paraId="4DAA9491" w14:textId="77777777" w:rsidR="00F23EEA" w:rsidRPr="007156A6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lastRenderedPageBreak/>
              <w:t>Testowe uruchomienie autoryzacji 802.1X EAP-TLS</w:t>
            </w:r>
          </w:p>
        </w:tc>
        <w:tc>
          <w:tcPr>
            <w:tcW w:w="3588" w:type="dxa"/>
          </w:tcPr>
          <w:p w14:paraId="241252D3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Należy wykazać poprawność konfiguracji uwierzytelniania certyfikatowego.</w:t>
            </w:r>
          </w:p>
        </w:tc>
        <w:tc>
          <w:tcPr>
            <w:tcW w:w="3754" w:type="dxa"/>
          </w:tcPr>
          <w:p w14:paraId="6E001B74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Konfiguracja przykładowych urządzeń końcowych z każdej serii i przeprowadzenie testów autoryzacji 802.1X (EAP-TLS).</w:t>
            </w:r>
          </w:p>
        </w:tc>
        <w:tc>
          <w:tcPr>
            <w:tcW w:w="2393" w:type="dxa"/>
          </w:tcPr>
          <w:p w14:paraId="152A10D4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09D446D9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2FAE9E4B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7AD6F7BD" w14:textId="77777777" w:rsidTr="00210411">
        <w:tc>
          <w:tcPr>
            <w:tcW w:w="1901" w:type="dxa"/>
          </w:tcPr>
          <w:p w14:paraId="3F40319A" w14:textId="77777777" w:rsidR="00F23EEA" w:rsidRPr="007156A6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Testowe uruchomienie autoryzacji na podstawie MAC</w:t>
            </w:r>
          </w:p>
        </w:tc>
        <w:tc>
          <w:tcPr>
            <w:tcW w:w="3588" w:type="dxa"/>
          </w:tcPr>
          <w:p w14:paraId="1CBBAD73" w14:textId="77777777" w:rsidR="00F23EEA" w:rsidRPr="007156A6" w:rsidRDefault="00F23EEA" w:rsidP="00210411">
            <w:pPr>
              <w:spacing w:before="40" w:after="0"/>
              <w:rPr>
                <w:rFonts w:eastAsia="Aptos"/>
              </w:rPr>
            </w:pPr>
            <w:r w:rsidRPr="007156A6">
              <w:rPr>
                <w:rFonts w:eastAsia="Aptos"/>
              </w:rPr>
              <w:t>Należy wykazać poprawność alternatywnego mechanizmu autoryzacji.</w:t>
            </w:r>
          </w:p>
        </w:tc>
        <w:tc>
          <w:tcPr>
            <w:tcW w:w="3754" w:type="dxa"/>
          </w:tcPr>
          <w:p w14:paraId="66F9D9B6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 xml:space="preserve">Konfiguracja autoryzacji MAC z korelacją do DHCP, SNMP i port </w:t>
            </w:r>
            <w:proofErr w:type="spellStart"/>
            <w:r w:rsidRPr="00B728A4">
              <w:rPr>
                <w:rFonts w:eastAsia="Aptos"/>
              </w:rPr>
              <w:t>scanningiem</w:t>
            </w:r>
            <w:proofErr w:type="spellEnd"/>
            <w:r w:rsidRPr="00B728A4">
              <w:rPr>
                <w:rFonts w:eastAsia="Aptos"/>
              </w:rPr>
              <w:t>, przeprowadzenie testów.</w:t>
            </w:r>
          </w:p>
        </w:tc>
        <w:tc>
          <w:tcPr>
            <w:tcW w:w="2393" w:type="dxa"/>
          </w:tcPr>
          <w:p w14:paraId="1A21F928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2460256F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1788EC1E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402F0D93" w14:textId="77777777" w:rsidTr="00210411">
        <w:tc>
          <w:tcPr>
            <w:tcW w:w="1901" w:type="dxa"/>
          </w:tcPr>
          <w:p w14:paraId="23EAFA62" w14:textId="77777777" w:rsidR="00F23EEA" w:rsidRPr="007156A6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Szkolenie administratorów</w:t>
            </w:r>
          </w:p>
        </w:tc>
        <w:tc>
          <w:tcPr>
            <w:tcW w:w="3588" w:type="dxa"/>
          </w:tcPr>
          <w:p w14:paraId="08944AA9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Administratorzy muszą zostać przeszkoleni z obsługi systemu.</w:t>
            </w:r>
          </w:p>
        </w:tc>
        <w:tc>
          <w:tcPr>
            <w:tcW w:w="3754" w:type="dxa"/>
          </w:tcPr>
          <w:p w14:paraId="3C00ECB1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Dwudniowe szkolenie online (zdalne), do 4 osób, po 5 godzin dziennie – zakres: konfiguracja, administracja, diagnostyka.</w:t>
            </w:r>
          </w:p>
        </w:tc>
        <w:tc>
          <w:tcPr>
            <w:tcW w:w="2393" w:type="dxa"/>
          </w:tcPr>
          <w:p w14:paraId="0A851E17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2FE01F64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4420FA4C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76D55C09" w14:textId="77777777" w:rsidTr="00210411">
        <w:tc>
          <w:tcPr>
            <w:tcW w:w="1901" w:type="dxa"/>
          </w:tcPr>
          <w:p w14:paraId="6828A3AE" w14:textId="77777777" w:rsidR="00F23EEA" w:rsidRPr="007156A6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7156A6">
              <w:rPr>
                <w:rFonts w:eastAsia="Aptos"/>
                <w:b/>
                <w:bCs/>
              </w:rPr>
              <w:t>Dokumentacja powykonawcza</w:t>
            </w:r>
          </w:p>
        </w:tc>
        <w:tc>
          <w:tcPr>
            <w:tcW w:w="3588" w:type="dxa"/>
          </w:tcPr>
          <w:p w14:paraId="7A1C3DE6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Po wdrożeniu musi powstać dokumentacja techniczna z opisem konfiguracji.</w:t>
            </w:r>
          </w:p>
        </w:tc>
        <w:tc>
          <w:tcPr>
            <w:tcW w:w="3754" w:type="dxa"/>
          </w:tcPr>
          <w:p w14:paraId="287F8BC7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Opracowanie i przekazanie Zamawiającemu dokumentu zawierającego opis wykonanych prac, konfiguracji i urządzeń – w ciągu 14 dni od zakończenia wdrożenia.</w:t>
            </w:r>
          </w:p>
        </w:tc>
        <w:tc>
          <w:tcPr>
            <w:tcW w:w="2393" w:type="dxa"/>
          </w:tcPr>
          <w:p w14:paraId="4022286F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84" w:type="dxa"/>
          </w:tcPr>
          <w:p w14:paraId="79760DAD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93" w:type="dxa"/>
          </w:tcPr>
          <w:p w14:paraId="40F7A081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63893221" w14:textId="62149EA0" w:rsidR="00F23EEA" w:rsidRDefault="00F23EEA" w:rsidP="00F23EEA">
      <w:pPr>
        <w:pStyle w:val="Nagwek3"/>
        <w:numPr>
          <w:ilvl w:val="2"/>
          <w:numId w:val="44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Szkolenia i warsztaty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3799"/>
        <w:gridCol w:w="3402"/>
        <w:gridCol w:w="2347"/>
        <w:gridCol w:w="1622"/>
        <w:gridCol w:w="1843"/>
      </w:tblGrid>
      <w:tr w:rsidR="00F23EEA" w:rsidRPr="00FA6582" w14:paraId="4CF5E695" w14:textId="77777777" w:rsidTr="00210411">
        <w:trPr>
          <w:trHeight w:val="283"/>
        </w:trPr>
        <w:tc>
          <w:tcPr>
            <w:tcW w:w="1900" w:type="dxa"/>
            <w:shd w:val="clear" w:color="auto" w:fill="BDD6EE"/>
            <w:vAlign w:val="center"/>
          </w:tcPr>
          <w:p w14:paraId="36E78750" w14:textId="77777777" w:rsidR="00F23EEA" w:rsidRPr="00CC3AA3" w:rsidRDefault="00F23EEA" w:rsidP="00210411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799" w:type="dxa"/>
            <w:shd w:val="clear" w:color="auto" w:fill="BDD6EE"/>
            <w:vAlign w:val="center"/>
          </w:tcPr>
          <w:p w14:paraId="6B3EE56C" w14:textId="77777777" w:rsidR="00F23EEA" w:rsidRPr="005339BF" w:rsidRDefault="00F23EEA" w:rsidP="00210411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402" w:type="dxa"/>
            <w:shd w:val="clear" w:color="auto" w:fill="BDD6EE"/>
          </w:tcPr>
          <w:p w14:paraId="66F44682" w14:textId="77777777" w:rsidR="00F23EEA" w:rsidRDefault="00F23EEA" w:rsidP="00210411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4441E72E" w14:textId="77777777" w:rsidR="00F23EEA" w:rsidRPr="005339BF" w:rsidRDefault="00F23EEA" w:rsidP="00210411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47" w:type="dxa"/>
            <w:shd w:val="clear" w:color="auto" w:fill="BDD6EE"/>
          </w:tcPr>
          <w:p w14:paraId="2F4EB684" w14:textId="77777777" w:rsidR="00F23EEA" w:rsidRPr="000B03EF" w:rsidRDefault="00F23EEA" w:rsidP="00210411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1"/>
            </w:r>
          </w:p>
        </w:tc>
        <w:tc>
          <w:tcPr>
            <w:tcW w:w="1622" w:type="dxa"/>
            <w:shd w:val="clear" w:color="auto" w:fill="BDD6EE"/>
          </w:tcPr>
          <w:p w14:paraId="79BCA185" w14:textId="77777777" w:rsidR="00F23EEA" w:rsidRDefault="00F23EEA" w:rsidP="00210411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2"/>
            </w:r>
          </w:p>
        </w:tc>
        <w:tc>
          <w:tcPr>
            <w:tcW w:w="1843" w:type="dxa"/>
            <w:shd w:val="clear" w:color="auto" w:fill="BDD6EE"/>
          </w:tcPr>
          <w:p w14:paraId="548D54AA" w14:textId="77777777" w:rsidR="00F23EEA" w:rsidRPr="00CC3AA3" w:rsidRDefault="00F23EEA" w:rsidP="00210411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F23EEA" w:rsidRPr="00FA6582" w14:paraId="79622C93" w14:textId="77777777" w:rsidTr="00210411">
        <w:trPr>
          <w:trHeight w:val="283"/>
        </w:trPr>
        <w:tc>
          <w:tcPr>
            <w:tcW w:w="1900" w:type="dxa"/>
          </w:tcPr>
          <w:p w14:paraId="109BC064" w14:textId="77777777" w:rsidR="00F23EEA" w:rsidRPr="00BA5A5C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BA5A5C">
              <w:rPr>
                <w:rFonts w:eastAsia="Aptos"/>
                <w:b/>
                <w:bCs/>
              </w:rPr>
              <w:t xml:space="preserve">Przeprowadzenie 2-dniowych warsztatów </w:t>
            </w:r>
            <w:r w:rsidRPr="00BA5A5C">
              <w:rPr>
                <w:rFonts w:eastAsia="Aptos"/>
                <w:b/>
                <w:bCs/>
              </w:rPr>
              <w:lastRenderedPageBreak/>
              <w:t>(2x5h) z obsługi systemu NAC</w:t>
            </w:r>
          </w:p>
        </w:tc>
        <w:tc>
          <w:tcPr>
            <w:tcW w:w="3799" w:type="dxa"/>
          </w:tcPr>
          <w:p w14:paraId="42308323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lastRenderedPageBreak/>
              <w:t>Użytkownicy końcowi muszą zdobyć wiedzę o wdrożonym systemie.</w:t>
            </w:r>
          </w:p>
        </w:tc>
        <w:tc>
          <w:tcPr>
            <w:tcW w:w="3402" w:type="dxa"/>
          </w:tcPr>
          <w:p w14:paraId="5A23A224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Zdalne warsztaty online prowadzone przez Wykonawcę, 2 dni po 5 godzin dziennie.</w:t>
            </w:r>
          </w:p>
        </w:tc>
        <w:tc>
          <w:tcPr>
            <w:tcW w:w="2347" w:type="dxa"/>
          </w:tcPr>
          <w:p w14:paraId="24102369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1A2B2EF1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5B48515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6FE783FD" w14:textId="77777777" w:rsidTr="00210411">
        <w:tc>
          <w:tcPr>
            <w:tcW w:w="1900" w:type="dxa"/>
          </w:tcPr>
          <w:p w14:paraId="4654FB36" w14:textId="77777777" w:rsidR="00F23EEA" w:rsidRPr="007156A6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B728A4">
              <w:rPr>
                <w:rFonts w:eastAsia="Aptos"/>
              </w:rPr>
              <w:t>Warsztaty dla maksymalnie 4 osób</w:t>
            </w:r>
          </w:p>
        </w:tc>
        <w:tc>
          <w:tcPr>
            <w:tcW w:w="3799" w:type="dxa"/>
          </w:tcPr>
          <w:p w14:paraId="4536318A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Ograniczona liczba uczestników pozwala na interaktywną formę nauki.</w:t>
            </w:r>
          </w:p>
        </w:tc>
        <w:tc>
          <w:tcPr>
            <w:tcW w:w="3402" w:type="dxa"/>
          </w:tcPr>
          <w:p w14:paraId="4B175CB0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Wykonawca organizuje szkolenie w grupie maksymalnie 4 uczestników, zgodnie z ustaleniami z Zamawiającym.</w:t>
            </w:r>
          </w:p>
        </w:tc>
        <w:tc>
          <w:tcPr>
            <w:tcW w:w="2347" w:type="dxa"/>
          </w:tcPr>
          <w:p w14:paraId="5A4BB8CF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25FDB41E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0F3B15A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1086C101" w14:textId="77777777" w:rsidTr="00210411">
        <w:tc>
          <w:tcPr>
            <w:tcW w:w="1900" w:type="dxa"/>
          </w:tcPr>
          <w:p w14:paraId="1FBF66E4" w14:textId="77777777" w:rsidR="00F23EEA" w:rsidRPr="00BA5A5C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BA5A5C">
              <w:rPr>
                <w:rFonts w:eastAsia="Aptos"/>
                <w:b/>
                <w:bCs/>
              </w:rPr>
              <w:t>Zakres warsztatów dopasowany do wdrożonego systemu NAC</w:t>
            </w:r>
          </w:p>
        </w:tc>
        <w:tc>
          <w:tcPr>
            <w:tcW w:w="3799" w:type="dxa"/>
          </w:tcPr>
          <w:p w14:paraId="0CDAF48D" w14:textId="77777777" w:rsidR="00F23EEA" w:rsidRPr="005339BF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Szkolenie musi obejmować realnie wdrożone funkcje i konfigurację.</w:t>
            </w:r>
          </w:p>
        </w:tc>
        <w:tc>
          <w:tcPr>
            <w:tcW w:w="3402" w:type="dxa"/>
          </w:tcPr>
          <w:p w14:paraId="46E46FC8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Program warsztatów obejmuje funkcje i konfigurację systemu wdrożonego u Zamawiającego.</w:t>
            </w:r>
          </w:p>
        </w:tc>
        <w:tc>
          <w:tcPr>
            <w:tcW w:w="2347" w:type="dxa"/>
          </w:tcPr>
          <w:p w14:paraId="44A12C17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76253F6D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DFF26F8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4A717E64" w14:textId="77777777" w:rsidTr="00210411">
        <w:tc>
          <w:tcPr>
            <w:tcW w:w="1900" w:type="dxa"/>
          </w:tcPr>
          <w:p w14:paraId="1CA6ECBA" w14:textId="77777777" w:rsidR="00F23EEA" w:rsidRPr="00BA5A5C" w:rsidRDefault="00F23EEA" w:rsidP="0021041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BA5A5C">
              <w:rPr>
                <w:rFonts w:eastAsia="Aptos"/>
                <w:b/>
                <w:bCs/>
              </w:rPr>
              <w:t>Zaświadczenia uczestnictwa</w:t>
            </w:r>
          </w:p>
        </w:tc>
        <w:tc>
          <w:tcPr>
            <w:tcW w:w="3799" w:type="dxa"/>
          </w:tcPr>
          <w:p w14:paraId="4AD4593C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Potwierdzenie udziału oraz zdobytej wiedzy.</w:t>
            </w:r>
          </w:p>
        </w:tc>
        <w:tc>
          <w:tcPr>
            <w:tcW w:w="3402" w:type="dxa"/>
          </w:tcPr>
          <w:p w14:paraId="4F703F71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Każdy uczestnik otrzymuje imienne zaświadczenie po zakończeniu warsztatów.</w:t>
            </w:r>
          </w:p>
        </w:tc>
        <w:tc>
          <w:tcPr>
            <w:tcW w:w="2347" w:type="dxa"/>
          </w:tcPr>
          <w:p w14:paraId="203EBA6E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2182C26A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6915AE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5583E6BB" w14:textId="77777777" w:rsidTr="00210411">
        <w:tc>
          <w:tcPr>
            <w:tcW w:w="1900" w:type="dxa"/>
          </w:tcPr>
          <w:p w14:paraId="7F0A956C" w14:textId="77777777" w:rsidR="00F23EEA" w:rsidRPr="00BA5A5C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BA5A5C">
              <w:rPr>
                <w:rFonts w:eastAsia="Aptos"/>
                <w:b/>
                <w:bCs/>
              </w:rPr>
              <w:t>Forma zdalna</w:t>
            </w:r>
          </w:p>
        </w:tc>
        <w:tc>
          <w:tcPr>
            <w:tcW w:w="3799" w:type="dxa"/>
          </w:tcPr>
          <w:p w14:paraId="54133AEE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Szkolenie nie wymaga obecności fizycznej uczestników.</w:t>
            </w:r>
          </w:p>
        </w:tc>
        <w:tc>
          <w:tcPr>
            <w:tcW w:w="3402" w:type="dxa"/>
          </w:tcPr>
          <w:p w14:paraId="00C8AF7B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Warsztaty prowadzone online przy użyciu komunikatora uzgodnionego z Zamawiającym.</w:t>
            </w:r>
          </w:p>
        </w:tc>
        <w:tc>
          <w:tcPr>
            <w:tcW w:w="2347" w:type="dxa"/>
          </w:tcPr>
          <w:p w14:paraId="2E00AE31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6B276398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24A2BC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09CFCE97" w14:textId="77777777" w:rsidTr="00210411">
        <w:tc>
          <w:tcPr>
            <w:tcW w:w="1900" w:type="dxa"/>
          </w:tcPr>
          <w:p w14:paraId="40376502" w14:textId="77777777" w:rsidR="00F23EEA" w:rsidRPr="00BA5A5C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BA5A5C">
              <w:rPr>
                <w:rFonts w:eastAsia="Aptos"/>
                <w:b/>
                <w:bCs/>
              </w:rPr>
              <w:t>Materiały szkoleniowe w języku polskim</w:t>
            </w:r>
          </w:p>
        </w:tc>
        <w:tc>
          <w:tcPr>
            <w:tcW w:w="3799" w:type="dxa"/>
          </w:tcPr>
          <w:p w14:paraId="282AC5BC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Uczestnicy powinni mieć dostęp do materiałów edukacyjnych.</w:t>
            </w:r>
          </w:p>
        </w:tc>
        <w:tc>
          <w:tcPr>
            <w:tcW w:w="3402" w:type="dxa"/>
          </w:tcPr>
          <w:p w14:paraId="0BF08621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Wykonawca dostarcza elektroniczne materiały szkoleniowe w języku polskim (PDF, prezentacje).</w:t>
            </w:r>
          </w:p>
        </w:tc>
        <w:tc>
          <w:tcPr>
            <w:tcW w:w="2347" w:type="dxa"/>
          </w:tcPr>
          <w:p w14:paraId="255668BF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7EFD292C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216941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23EEA" w:rsidRPr="00FA6582" w14:paraId="05F3E664" w14:textId="77777777" w:rsidTr="00210411">
        <w:tc>
          <w:tcPr>
            <w:tcW w:w="1900" w:type="dxa"/>
          </w:tcPr>
          <w:p w14:paraId="04352085" w14:textId="77777777" w:rsidR="00F23EEA" w:rsidRPr="00BA5A5C" w:rsidRDefault="00F23EEA" w:rsidP="00210411">
            <w:pPr>
              <w:spacing w:before="40" w:after="0"/>
              <w:rPr>
                <w:rFonts w:eastAsia="Aptos"/>
                <w:b/>
                <w:bCs/>
              </w:rPr>
            </w:pPr>
            <w:r w:rsidRPr="00BA5A5C">
              <w:rPr>
                <w:rFonts w:eastAsia="Aptos"/>
                <w:b/>
                <w:bCs/>
              </w:rPr>
              <w:t>Uzgodnienie szczegółowego planu i terminów z Zamawiającym</w:t>
            </w:r>
          </w:p>
        </w:tc>
        <w:tc>
          <w:tcPr>
            <w:tcW w:w="3799" w:type="dxa"/>
          </w:tcPr>
          <w:p w14:paraId="052D417F" w14:textId="77777777" w:rsidR="00F23EEA" w:rsidRPr="007156A6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Terminy i zakres powinny odpowiadać potrzebom organizacyjnym Zamawiającego.</w:t>
            </w:r>
          </w:p>
        </w:tc>
        <w:tc>
          <w:tcPr>
            <w:tcW w:w="3402" w:type="dxa"/>
          </w:tcPr>
          <w:p w14:paraId="34365AF0" w14:textId="77777777" w:rsidR="00F23EEA" w:rsidRPr="00B728A4" w:rsidRDefault="00F23EEA" w:rsidP="00210411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Wykonawca uzgadnia harmonogram i agendę warsztatów z przedstawicielem Zamawiającego przed realizacją.</w:t>
            </w:r>
          </w:p>
        </w:tc>
        <w:tc>
          <w:tcPr>
            <w:tcW w:w="2347" w:type="dxa"/>
          </w:tcPr>
          <w:p w14:paraId="244B6CB3" w14:textId="77777777" w:rsidR="00F23EEA" w:rsidRPr="000B03EF" w:rsidRDefault="00F23EEA" w:rsidP="0021041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22" w:type="dxa"/>
          </w:tcPr>
          <w:p w14:paraId="7C95DBC0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C1C54F4" w14:textId="77777777" w:rsidR="00F23EEA" w:rsidRPr="00FA6582" w:rsidRDefault="00F23EEA" w:rsidP="0021041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2D9E69DF" w14:textId="413245D8" w:rsidR="00CC4788" w:rsidRPr="00F23EEA" w:rsidRDefault="00F23EEA" w:rsidP="00F23EEA">
      <w:pPr>
        <w:pStyle w:val="Nagwek3"/>
        <w:numPr>
          <w:ilvl w:val="2"/>
          <w:numId w:val="44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lastRenderedPageBreak/>
        <w:t>Licencja i wsparcie techniczne producenta oprogramowania</w:t>
      </w:r>
      <w:bookmarkEnd w:id="9"/>
      <w:bookmarkEnd w:id="10"/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0"/>
        <w:gridCol w:w="3941"/>
        <w:gridCol w:w="3572"/>
        <w:gridCol w:w="2126"/>
        <w:gridCol w:w="1718"/>
        <w:gridCol w:w="1826"/>
      </w:tblGrid>
      <w:tr w:rsidR="00CC4788" w:rsidRPr="00FA6582" w14:paraId="511E566E" w14:textId="77777777" w:rsidTr="00E06970">
        <w:trPr>
          <w:trHeight w:val="283"/>
        </w:trPr>
        <w:tc>
          <w:tcPr>
            <w:tcW w:w="1730" w:type="dxa"/>
            <w:shd w:val="clear" w:color="auto" w:fill="BDD6EE"/>
            <w:vAlign w:val="center"/>
          </w:tcPr>
          <w:p w14:paraId="315055D9" w14:textId="77777777" w:rsidR="00CC4788" w:rsidRPr="00CC3AA3" w:rsidRDefault="00CC4788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941" w:type="dxa"/>
            <w:shd w:val="clear" w:color="auto" w:fill="BDD6EE"/>
            <w:vAlign w:val="center"/>
          </w:tcPr>
          <w:p w14:paraId="71FA2465" w14:textId="77777777" w:rsidR="00CC4788" w:rsidRPr="005339BF" w:rsidRDefault="00CC4788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572" w:type="dxa"/>
            <w:shd w:val="clear" w:color="auto" w:fill="BDD6EE"/>
          </w:tcPr>
          <w:p w14:paraId="24532A3C" w14:textId="77777777" w:rsidR="00CC4788" w:rsidRDefault="00CC4788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2587F6DF" w14:textId="77777777" w:rsidR="00CC4788" w:rsidRPr="005339BF" w:rsidRDefault="00CC4788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126" w:type="dxa"/>
            <w:shd w:val="clear" w:color="auto" w:fill="BDD6EE"/>
          </w:tcPr>
          <w:p w14:paraId="6C168FE4" w14:textId="77777777" w:rsidR="00CC4788" w:rsidRPr="000B03EF" w:rsidRDefault="00CC4788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3"/>
            </w:r>
          </w:p>
        </w:tc>
        <w:tc>
          <w:tcPr>
            <w:tcW w:w="1718" w:type="dxa"/>
            <w:shd w:val="clear" w:color="auto" w:fill="BDD6EE"/>
          </w:tcPr>
          <w:p w14:paraId="389B1796" w14:textId="77777777" w:rsidR="00CC4788" w:rsidRDefault="00CC4788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4"/>
            </w:r>
          </w:p>
        </w:tc>
        <w:tc>
          <w:tcPr>
            <w:tcW w:w="1826" w:type="dxa"/>
            <w:shd w:val="clear" w:color="auto" w:fill="BDD6EE"/>
          </w:tcPr>
          <w:p w14:paraId="30E4B5C7" w14:textId="77777777" w:rsidR="00CC4788" w:rsidRPr="00CC3AA3" w:rsidRDefault="00CC4788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E06970" w:rsidRPr="00FA6582" w14:paraId="108EF3A6" w14:textId="77777777" w:rsidTr="00E06970">
        <w:trPr>
          <w:trHeight w:val="283"/>
        </w:trPr>
        <w:tc>
          <w:tcPr>
            <w:tcW w:w="1730" w:type="dxa"/>
          </w:tcPr>
          <w:p w14:paraId="13E68A36" w14:textId="617F0C9A" w:rsidR="00CC4788" w:rsidRPr="00CC4788" w:rsidRDefault="00CC4788" w:rsidP="00CC4788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C4788">
              <w:rPr>
                <w:rFonts w:eastAsia="Aptos"/>
                <w:b/>
                <w:bCs/>
              </w:rPr>
              <w:t>Dożywotnia licencja systemu NAC z min. 12-miesięcznym wsparciem producenta</w:t>
            </w:r>
          </w:p>
        </w:tc>
        <w:tc>
          <w:tcPr>
            <w:tcW w:w="3941" w:type="dxa"/>
          </w:tcPr>
          <w:p w14:paraId="0E5101B4" w14:textId="5EFD711B" w:rsidR="00CC4788" w:rsidRPr="007156A6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Licencja na system ma być bezterminowa, a wsparcie techniczne musi być aktywne przez co najmniej rok.</w:t>
            </w:r>
          </w:p>
        </w:tc>
        <w:tc>
          <w:tcPr>
            <w:tcW w:w="3572" w:type="dxa"/>
          </w:tcPr>
          <w:p w14:paraId="54BAFFD3" w14:textId="0F6AAD8E" w:rsidR="00CC4788" w:rsidRPr="000B03EF" w:rsidRDefault="00CC4788" w:rsidP="00CC4788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Wykonawca dostarcza licencję bez ograniczenia czasowego oraz min. roczne wsparcie techniczne producenta zgodne z ofertą.</w:t>
            </w:r>
          </w:p>
        </w:tc>
        <w:tc>
          <w:tcPr>
            <w:tcW w:w="2126" w:type="dxa"/>
          </w:tcPr>
          <w:p w14:paraId="24F52CA7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18" w:type="dxa"/>
          </w:tcPr>
          <w:p w14:paraId="6CBEC4D4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D91E1C3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06970" w:rsidRPr="00FA6582" w14:paraId="3536E3ED" w14:textId="77777777" w:rsidTr="00E06970">
        <w:tc>
          <w:tcPr>
            <w:tcW w:w="1730" w:type="dxa"/>
          </w:tcPr>
          <w:p w14:paraId="5725D9E1" w14:textId="7EC55F44" w:rsidR="00CC4788" w:rsidRPr="00CC4788" w:rsidRDefault="00CC4788" w:rsidP="00CC4788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C4788">
              <w:rPr>
                <w:rFonts w:eastAsia="Aptos"/>
                <w:b/>
                <w:bCs/>
              </w:rPr>
              <w:t>Kontakt mailowy z działem wsparcia technicznego</w:t>
            </w:r>
          </w:p>
        </w:tc>
        <w:tc>
          <w:tcPr>
            <w:tcW w:w="3941" w:type="dxa"/>
          </w:tcPr>
          <w:p w14:paraId="62247DE1" w14:textId="399CA67F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Możliwość zgłaszania problemów i zapytań dotyczących systemu bezpośrednio do producenta.</w:t>
            </w:r>
          </w:p>
        </w:tc>
        <w:tc>
          <w:tcPr>
            <w:tcW w:w="3572" w:type="dxa"/>
          </w:tcPr>
          <w:p w14:paraId="2CFE0538" w14:textId="55143977" w:rsidR="00CC4788" w:rsidRPr="000B03EF" w:rsidRDefault="00CC4788" w:rsidP="00CC4788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Producent systemu udostępnia kanał e-mail do obsługi zgłoszeń technicznych.</w:t>
            </w:r>
          </w:p>
        </w:tc>
        <w:tc>
          <w:tcPr>
            <w:tcW w:w="2126" w:type="dxa"/>
          </w:tcPr>
          <w:p w14:paraId="281AFF13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18" w:type="dxa"/>
          </w:tcPr>
          <w:p w14:paraId="2EB84B8D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F373D48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06970" w:rsidRPr="00FA6582" w14:paraId="078FF5BC" w14:textId="77777777" w:rsidTr="00E06970">
        <w:tc>
          <w:tcPr>
            <w:tcW w:w="1730" w:type="dxa"/>
          </w:tcPr>
          <w:p w14:paraId="15D2BCD0" w14:textId="034DA59F" w:rsidR="00CC4788" w:rsidRPr="00CC4788" w:rsidRDefault="00CC4788" w:rsidP="00CC4788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C4788">
              <w:rPr>
                <w:rFonts w:eastAsia="Aptos"/>
                <w:b/>
                <w:bCs/>
              </w:rPr>
              <w:t>Rozwiązywanie powtarzalnych problemów i wsparcie w analizie problemów trudnych do powtórzenia</w:t>
            </w:r>
          </w:p>
        </w:tc>
        <w:tc>
          <w:tcPr>
            <w:tcW w:w="3941" w:type="dxa"/>
          </w:tcPr>
          <w:p w14:paraId="50A23680" w14:textId="77755A5B" w:rsidR="00CC4788" w:rsidRPr="005339BF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Użytkownik ma otrzymać pomoc zarówno w typowych przypadkach, jak i przy incydentach trudnych do jednoznacznego odtworzenia.</w:t>
            </w:r>
          </w:p>
        </w:tc>
        <w:tc>
          <w:tcPr>
            <w:tcW w:w="3572" w:type="dxa"/>
          </w:tcPr>
          <w:p w14:paraId="7A11BC84" w14:textId="1BF9415A" w:rsidR="00CC4788" w:rsidRPr="000B03EF" w:rsidRDefault="00CC4788" w:rsidP="00CC4788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Producent analizuje zgłoszenia, zapewnia poprawki oraz wsparcie diagnostyczne dla problemów nieoczywistych.</w:t>
            </w:r>
          </w:p>
        </w:tc>
        <w:tc>
          <w:tcPr>
            <w:tcW w:w="2126" w:type="dxa"/>
          </w:tcPr>
          <w:p w14:paraId="157A0300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18" w:type="dxa"/>
          </w:tcPr>
          <w:p w14:paraId="04D1D1F9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26" w:type="dxa"/>
          </w:tcPr>
          <w:p w14:paraId="0070EF10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E06970" w:rsidRPr="00FA6582" w14:paraId="40020B9C" w14:textId="77777777" w:rsidTr="00E06970">
        <w:tc>
          <w:tcPr>
            <w:tcW w:w="1730" w:type="dxa"/>
          </w:tcPr>
          <w:p w14:paraId="38D2D443" w14:textId="6E8F93B8" w:rsidR="00CC4788" w:rsidRPr="00CC4788" w:rsidRDefault="00CC4788" w:rsidP="00CC4788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C4788">
              <w:rPr>
                <w:rFonts w:eastAsia="Aptos"/>
                <w:b/>
                <w:bCs/>
              </w:rPr>
              <w:lastRenderedPageBreak/>
              <w:t>Wsparcie w konfiguracji i obejściach problemów</w:t>
            </w:r>
          </w:p>
        </w:tc>
        <w:tc>
          <w:tcPr>
            <w:tcW w:w="3941" w:type="dxa"/>
          </w:tcPr>
          <w:p w14:paraId="0B25DEB4" w14:textId="3C949091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B728A4">
              <w:rPr>
                <w:rFonts w:eastAsia="Aptos"/>
              </w:rPr>
              <w:t>Pomoc w dostrojeniu systemu oraz dostarczanie tymczasowych rozwiązań do czasu naprawy.</w:t>
            </w:r>
          </w:p>
        </w:tc>
        <w:tc>
          <w:tcPr>
            <w:tcW w:w="3572" w:type="dxa"/>
          </w:tcPr>
          <w:p w14:paraId="46DD5EC8" w14:textId="69C9B11F" w:rsidR="00CC4788" w:rsidRPr="000B03EF" w:rsidRDefault="00CC4788" w:rsidP="00CC4788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B728A4">
              <w:rPr>
                <w:rFonts w:eastAsia="Aptos"/>
              </w:rPr>
              <w:t>Zespół wsparcia pomaga ustalić właściwe parametry konfiguracyjne oraz zaleca rozwiązania tymczasowe dla błędów.</w:t>
            </w:r>
          </w:p>
        </w:tc>
        <w:tc>
          <w:tcPr>
            <w:tcW w:w="2126" w:type="dxa"/>
          </w:tcPr>
          <w:p w14:paraId="3589EBC2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18" w:type="dxa"/>
          </w:tcPr>
          <w:p w14:paraId="072647CC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26" w:type="dxa"/>
          </w:tcPr>
          <w:p w14:paraId="629D1A2D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C4788" w:rsidRPr="00FA6582" w14:paraId="1569A8E3" w14:textId="77777777" w:rsidTr="00E06970">
        <w:tc>
          <w:tcPr>
            <w:tcW w:w="1730" w:type="dxa"/>
          </w:tcPr>
          <w:p w14:paraId="298442A7" w14:textId="15DF39CF" w:rsidR="00CC4788" w:rsidRPr="00CC4788" w:rsidRDefault="00CC4788" w:rsidP="00CC4788">
            <w:pPr>
              <w:spacing w:before="40" w:after="0"/>
              <w:rPr>
                <w:rFonts w:eastAsia="Aptos"/>
                <w:b/>
                <w:bCs/>
              </w:rPr>
            </w:pPr>
            <w:r w:rsidRPr="00CC4788">
              <w:rPr>
                <w:rFonts w:eastAsia="Aptos"/>
                <w:b/>
                <w:bCs/>
              </w:rPr>
              <w:t>Dostęp do dokumentacji i instrukcji online</w:t>
            </w:r>
          </w:p>
        </w:tc>
        <w:tc>
          <w:tcPr>
            <w:tcW w:w="3941" w:type="dxa"/>
          </w:tcPr>
          <w:p w14:paraId="51FDD87C" w14:textId="21D15E36" w:rsidR="00CC4788" w:rsidRPr="00B728A4" w:rsidRDefault="00CC4788" w:rsidP="00CC4788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Użytkownik powinien mieć dostęp do aktualnych materiałów pomocniczych.</w:t>
            </w:r>
          </w:p>
        </w:tc>
        <w:tc>
          <w:tcPr>
            <w:tcW w:w="3572" w:type="dxa"/>
          </w:tcPr>
          <w:p w14:paraId="1266E265" w14:textId="28428BEB" w:rsidR="00CC4788" w:rsidRPr="00B728A4" w:rsidRDefault="00CC4788" w:rsidP="00CC4788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Producent udostępnia dokumentację, poradniki i instrukcje na swojej stronie internetowej lub w dedykowanym portalu wsparcia.</w:t>
            </w:r>
          </w:p>
        </w:tc>
        <w:tc>
          <w:tcPr>
            <w:tcW w:w="2126" w:type="dxa"/>
          </w:tcPr>
          <w:p w14:paraId="1007EBE6" w14:textId="77777777" w:rsidR="00CC4788" w:rsidRPr="000B03EF" w:rsidRDefault="00CC4788" w:rsidP="00CC4788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18" w:type="dxa"/>
          </w:tcPr>
          <w:p w14:paraId="1AF19AAB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1C749DE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C4788" w:rsidRPr="00FA6582" w14:paraId="14F6CC33" w14:textId="77777777" w:rsidTr="00E06970">
        <w:tc>
          <w:tcPr>
            <w:tcW w:w="1730" w:type="dxa"/>
          </w:tcPr>
          <w:p w14:paraId="1180BAC6" w14:textId="1A8F939C" w:rsidR="00CC4788" w:rsidRPr="00CC4788" w:rsidRDefault="00CC4788" w:rsidP="00CC4788">
            <w:pPr>
              <w:spacing w:before="40" w:after="0"/>
              <w:rPr>
                <w:rFonts w:eastAsia="Aptos"/>
                <w:b/>
                <w:bCs/>
              </w:rPr>
            </w:pPr>
            <w:r w:rsidRPr="00CC4788">
              <w:rPr>
                <w:rFonts w:eastAsia="Aptos"/>
                <w:b/>
                <w:bCs/>
              </w:rPr>
              <w:t>Dostęp do aktualizacji i poprawek z poziomu interfejsu</w:t>
            </w:r>
          </w:p>
        </w:tc>
        <w:tc>
          <w:tcPr>
            <w:tcW w:w="3941" w:type="dxa"/>
          </w:tcPr>
          <w:p w14:paraId="1289FB26" w14:textId="243C23FA" w:rsidR="00CC4788" w:rsidRPr="00B728A4" w:rsidRDefault="00CC4788" w:rsidP="00CC4788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System powinien umożliwiać aktualizację bezpośrednio przez GUI.</w:t>
            </w:r>
          </w:p>
        </w:tc>
        <w:tc>
          <w:tcPr>
            <w:tcW w:w="3572" w:type="dxa"/>
          </w:tcPr>
          <w:p w14:paraId="5274A3A4" w14:textId="756C9B82" w:rsidR="00CC4788" w:rsidRPr="00B728A4" w:rsidRDefault="00CC4788" w:rsidP="00CC4788">
            <w:pPr>
              <w:spacing w:before="40" w:after="0"/>
              <w:rPr>
                <w:rFonts w:eastAsia="Aptos"/>
              </w:rPr>
            </w:pPr>
            <w:r w:rsidRPr="00B728A4">
              <w:rPr>
                <w:rFonts w:eastAsia="Aptos"/>
              </w:rPr>
              <w:t>Użytkownik może pobrać i zastosować aktualizacje oraz poprawki systemu bezpośrednio z interfejsu graficznego.</w:t>
            </w:r>
          </w:p>
        </w:tc>
        <w:tc>
          <w:tcPr>
            <w:tcW w:w="2126" w:type="dxa"/>
          </w:tcPr>
          <w:p w14:paraId="5FB6A551" w14:textId="77777777" w:rsidR="00CC4788" w:rsidRPr="000B03EF" w:rsidRDefault="00CC4788" w:rsidP="00CC4788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718" w:type="dxa"/>
          </w:tcPr>
          <w:p w14:paraId="7CF0ECFD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26" w:type="dxa"/>
          </w:tcPr>
          <w:p w14:paraId="41C09A93" w14:textId="77777777" w:rsidR="00CC4788" w:rsidRPr="00FA6582" w:rsidRDefault="00CC4788" w:rsidP="00CC4788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5E8092FF" w14:textId="1D80428B" w:rsidR="008B696B" w:rsidRPr="00DB32C9" w:rsidRDefault="008B696B" w:rsidP="00DB32C9">
      <w:pPr>
        <w:pStyle w:val="Nagwek3"/>
        <w:numPr>
          <w:ilvl w:val="1"/>
          <w:numId w:val="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DB32C9">
        <w:rPr>
          <w:rFonts w:asciiTheme="minorHAnsi" w:hAnsiTheme="minorHAnsi" w:cstheme="minorHAnsi"/>
          <w:sz w:val="22"/>
          <w:szCs w:val="22"/>
        </w:rPr>
        <w:t>PAM</w:t>
      </w:r>
    </w:p>
    <w:p w14:paraId="0B0B65C9" w14:textId="600D8A65" w:rsidR="008B696B" w:rsidRPr="008B696B" w:rsidRDefault="008B696B" w:rsidP="00DB32C9">
      <w:pPr>
        <w:pStyle w:val="Akapitzlist"/>
        <w:numPr>
          <w:ilvl w:val="0"/>
          <w:numId w:val="49"/>
        </w:numPr>
        <w:ind w:left="1134" w:hanging="283"/>
        <w:rPr>
          <w:b/>
          <w:bCs/>
        </w:rPr>
      </w:pPr>
      <w:r>
        <w:rPr>
          <w:b/>
          <w:bCs/>
        </w:rPr>
        <w:t>Monitorowanie Aktywności użytkowników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3504"/>
        <w:gridCol w:w="3402"/>
        <w:gridCol w:w="2238"/>
        <w:gridCol w:w="1589"/>
        <w:gridCol w:w="1843"/>
      </w:tblGrid>
      <w:tr w:rsidR="008B696B" w:rsidRPr="00FA6582" w14:paraId="12D4C31E" w14:textId="77777777" w:rsidTr="00E06970">
        <w:trPr>
          <w:trHeight w:val="283"/>
        </w:trPr>
        <w:tc>
          <w:tcPr>
            <w:tcW w:w="2337" w:type="dxa"/>
            <w:shd w:val="clear" w:color="auto" w:fill="BDD6EE"/>
            <w:vAlign w:val="center"/>
          </w:tcPr>
          <w:p w14:paraId="05942C50" w14:textId="77777777" w:rsidR="008B696B" w:rsidRPr="00CC3AA3" w:rsidRDefault="008B696B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504" w:type="dxa"/>
            <w:shd w:val="clear" w:color="auto" w:fill="BDD6EE"/>
            <w:vAlign w:val="center"/>
          </w:tcPr>
          <w:p w14:paraId="2074AD37" w14:textId="77777777" w:rsidR="008B696B" w:rsidRPr="005339BF" w:rsidRDefault="008B696B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402" w:type="dxa"/>
            <w:shd w:val="clear" w:color="auto" w:fill="BDD6EE"/>
          </w:tcPr>
          <w:p w14:paraId="3725DAA4" w14:textId="77777777" w:rsidR="008B696B" w:rsidRDefault="008B696B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4241A03E" w14:textId="77777777" w:rsidR="008B696B" w:rsidRPr="005339BF" w:rsidRDefault="008B696B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238" w:type="dxa"/>
            <w:shd w:val="clear" w:color="auto" w:fill="BDD6EE"/>
          </w:tcPr>
          <w:p w14:paraId="6AAD3C1E" w14:textId="77777777" w:rsidR="008B696B" w:rsidRPr="000B03EF" w:rsidRDefault="008B696B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5"/>
            </w:r>
          </w:p>
        </w:tc>
        <w:tc>
          <w:tcPr>
            <w:tcW w:w="1589" w:type="dxa"/>
            <w:shd w:val="clear" w:color="auto" w:fill="BDD6EE"/>
          </w:tcPr>
          <w:p w14:paraId="12E843B0" w14:textId="77777777" w:rsidR="008B696B" w:rsidRDefault="008B696B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6"/>
            </w:r>
          </w:p>
        </w:tc>
        <w:tc>
          <w:tcPr>
            <w:tcW w:w="1843" w:type="dxa"/>
            <w:shd w:val="clear" w:color="auto" w:fill="BDD6EE"/>
          </w:tcPr>
          <w:p w14:paraId="737962EB" w14:textId="77777777" w:rsidR="008B696B" w:rsidRPr="00CC3AA3" w:rsidRDefault="008B696B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CF237E" w:rsidRPr="00FA6582" w14:paraId="6F8A4CB6" w14:textId="77777777" w:rsidTr="00E06970">
        <w:trPr>
          <w:trHeight w:val="283"/>
        </w:trPr>
        <w:tc>
          <w:tcPr>
            <w:tcW w:w="14913" w:type="dxa"/>
            <w:gridSpan w:val="6"/>
            <w:shd w:val="clear" w:color="auto" w:fill="DBDBDB" w:themeFill="accent3" w:themeFillTint="66"/>
            <w:vAlign w:val="center"/>
          </w:tcPr>
          <w:p w14:paraId="13B706BD" w14:textId="7DC82A97" w:rsidR="00CF237E" w:rsidRPr="00CC3AA3" w:rsidRDefault="00CF237E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proofErr w:type="gramStart"/>
            <w:r>
              <w:rPr>
                <w:rFonts w:eastAsia="Times New Roman" w:cs="Calibri"/>
                <w:b/>
                <w:sz w:val="20"/>
                <w:szCs w:val="20"/>
              </w:rPr>
              <w:t>PAM :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</w:rPr>
              <w:t xml:space="preserve"> </w:t>
            </w:r>
            <w:r w:rsidRPr="00C64D8D">
              <w:rPr>
                <w:rFonts w:cs="Calibri"/>
                <w:b/>
                <w:highlight w:val="cyan"/>
              </w:rPr>
              <w:t>Producent, model, wersja: ………………………………………………</w:t>
            </w:r>
          </w:p>
        </w:tc>
      </w:tr>
      <w:tr w:rsidR="008B696B" w:rsidRPr="00FA6582" w14:paraId="45ECBD7C" w14:textId="77777777" w:rsidTr="00E06970">
        <w:trPr>
          <w:trHeight w:val="283"/>
        </w:trPr>
        <w:tc>
          <w:tcPr>
            <w:tcW w:w="2337" w:type="dxa"/>
          </w:tcPr>
          <w:p w14:paraId="074DFF30" w14:textId="0F8B9E20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 xml:space="preserve">Monitorowanie aktywności użytkowników w </w:t>
            </w:r>
            <w:r w:rsidRPr="008B696B">
              <w:rPr>
                <w:rFonts w:eastAsia="Aptos"/>
                <w:b/>
                <w:bCs/>
              </w:rPr>
              <w:lastRenderedPageBreak/>
              <w:t>sesjach lokalnych i zdalnych</w:t>
            </w:r>
          </w:p>
        </w:tc>
        <w:tc>
          <w:tcPr>
            <w:tcW w:w="3504" w:type="dxa"/>
          </w:tcPr>
          <w:p w14:paraId="56438B22" w14:textId="3A36DFA3" w:rsidR="008B696B" w:rsidRPr="007156A6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lastRenderedPageBreak/>
              <w:t>System powinien śledzić działania użytkowników niezależnie od typu sesji</w:t>
            </w:r>
          </w:p>
        </w:tc>
        <w:tc>
          <w:tcPr>
            <w:tcW w:w="3402" w:type="dxa"/>
          </w:tcPr>
          <w:p w14:paraId="783D881E" w14:textId="17EE2FAA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Agent monitorujący działa zarówno lokalnie, jak i przy połączeniach zdalnych (np. RDP, SSH).</w:t>
            </w:r>
          </w:p>
        </w:tc>
        <w:tc>
          <w:tcPr>
            <w:tcW w:w="2238" w:type="dxa"/>
          </w:tcPr>
          <w:p w14:paraId="6B9BCEE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535D2BE3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86997A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6BF65B50" w14:textId="77777777" w:rsidTr="00E06970">
        <w:tc>
          <w:tcPr>
            <w:tcW w:w="2337" w:type="dxa"/>
          </w:tcPr>
          <w:p w14:paraId="262E1EA2" w14:textId="38EDA74B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użytkowników korzystających z wielu monitorów</w:t>
            </w:r>
          </w:p>
        </w:tc>
        <w:tc>
          <w:tcPr>
            <w:tcW w:w="3504" w:type="dxa"/>
          </w:tcPr>
          <w:p w14:paraId="5259E57F" w14:textId="486A0DC2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System powinien rejestrować aktywność na każdym z ekranów</w:t>
            </w:r>
          </w:p>
        </w:tc>
        <w:tc>
          <w:tcPr>
            <w:tcW w:w="3402" w:type="dxa"/>
          </w:tcPr>
          <w:p w14:paraId="5DC61F43" w14:textId="6120C48B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Obsługa wielu ekranów przez agenta i zapis każdego strumienia wideo niezależnie.</w:t>
            </w:r>
          </w:p>
        </w:tc>
        <w:tc>
          <w:tcPr>
            <w:tcW w:w="2238" w:type="dxa"/>
          </w:tcPr>
          <w:p w14:paraId="14AA3D49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61FDDB3B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D04BBC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3BE61D54" w14:textId="77777777" w:rsidTr="00E06970">
        <w:tc>
          <w:tcPr>
            <w:tcW w:w="2337" w:type="dxa"/>
          </w:tcPr>
          <w:p w14:paraId="6519FB1B" w14:textId="2881C4B8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jedynie aktywnego okna</w:t>
            </w:r>
          </w:p>
        </w:tc>
        <w:tc>
          <w:tcPr>
            <w:tcW w:w="3504" w:type="dxa"/>
          </w:tcPr>
          <w:p w14:paraId="30C31C24" w14:textId="0D81FF99" w:rsidR="008B696B" w:rsidRPr="005339BF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Rejestrowana powinna być tylko aktywna aplikacja, z którą użytkownik faktycznie pracuje</w:t>
            </w:r>
          </w:p>
        </w:tc>
        <w:tc>
          <w:tcPr>
            <w:tcW w:w="3402" w:type="dxa"/>
          </w:tcPr>
          <w:p w14:paraId="481B690B" w14:textId="444A1355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Agent rozpoznaje i loguje tylko aktywne okno z wykluczeniem procesów działających w tle.</w:t>
            </w:r>
          </w:p>
        </w:tc>
        <w:tc>
          <w:tcPr>
            <w:tcW w:w="2238" w:type="dxa"/>
          </w:tcPr>
          <w:p w14:paraId="5E99AE4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48BFA71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B7B151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B9E57B2" w14:textId="77777777" w:rsidTr="00E06970">
        <w:tc>
          <w:tcPr>
            <w:tcW w:w="2337" w:type="dxa"/>
          </w:tcPr>
          <w:p w14:paraId="05FFFC0E" w14:textId="57D93FD2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Monitorowanie schowka systemowego</w:t>
            </w:r>
          </w:p>
        </w:tc>
        <w:tc>
          <w:tcPr>
            <w:tcW w:w="3504" w:type="dxa"/>
          </w:tcPr>
          <w:p w14:paraId="48756513" w14:textId="3C0FDCCC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System powinien rejestrować operacje kopiuj/wklej</w:t>
            </w:r>
          </w:p>
        </w:tc>
        <w:tc>
          <w:tcPr>
            <w:tcW w:w="3402" w:type="dxa"/>
          </w:tcPr>
          <w:p w14:paraId="5AB36863" w14:textId="49D596F2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Agent monitoruje zawartość schowka i zapisuje historię operacji.</w:t>
            </w:r>
          </w:p>
        </w:tc>
        <w:tc>
          <w:tcPr>
            <w:tcW w:w="2238" w:type="dxa"/>
          </w:tcPr>
          <w:p w14:paraId="2FB879A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5320C84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BB00AE2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4158A97C" w14:textId="77777777" w:rsidTr="00E06970">
        <w:tc>
          <w:tcPr>
            <w:tcW w:w="2337" w:type="dxa"/>
          </w:tcPr>
          <w:p w14:paraId="2497081B" w14:textId="41C90FCB" w:rsidR="008B696B" w:rsidRPr="008B696B" w:rsidRDefault="008B696B" w:rsidP="008B696B">
            <w:pPr>
              <w:spacing w:before="40" w:after="0"/>
              <w:rPr>
                <w:rFonts w:eastAsia="Aptos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naciśnięć klawiszy z możliwością późniejszego wyszukiwania</w:t>
            </w:r>
          </w:p>
        </w:tc>
        <w:tc>
          <w:tcPr>
            <w:tcW w:w="3504" w:type="dxa"/>
          </w:tcPr>
          <w:p w14:paraId="511EAF60" w14:textId="04778FEC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System powinien logować klawisze i umożliwiać ich analizę</w:t>
            </w:r>
          </w:p>
        </w:tc>
        <w:tc>
          <w:tcPr>
            <w:tcW w:w="3402" w:type="dxa"/>
          </w:tcPr>
          <w:p w14:paraId="213ADF3A" w14:textId="54B97D56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proofErr w:type="spellStart"/>
            <w:r w:rsidRPr="00F91E07">
              <w:rPr>
                <w:rFonts w:eastAsia="Aptos"/>
              </w:rPr>
              <w:t>Keystroke</w:t>
            </w:r>
            <w:proofErr w:type="spellEnd"/>
            <w:r w:rsidRPr="00F91E07">
              <w:rPr>
                <w:rFonts w:eastAsia="Aptos"/>
              </w:rPr>
              <w:t xml:space="preserve"> </w:t>
            </w:r>
            <w:proofErr w:type="spellStart"/>
            <w:r w:rsidRPr="00F91E07">
              <w:rPr>
                <w:rFonts w:eastAsia="Aptos"/>
              </w:rPr>
              <w:t>logging</w:t>
            </w:r>
            <w:proofErr w:type="spellEnd"/>
            <w:r w:rsidRPr="00F91E07">
              <w:rPr>
                <w:rFonts w:eastAsia="Aptos"/>
              </w:rPr>
              <w:t xml:space="preserve"> z możliwością filtrowania po czasie, aplikacji i sesji.</w:t>
            </w:r>
          </w:p>
        </w:tc>
        <w:tc>
          <w:tcPr>
            <w:tcW w:w="2238" w:type="dxa"/>
          </w:tcPr>
          <w:p w14:paraId="6A927661" w14:textId="77777777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0FD45DE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1241C25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6B050DE7" w14:textId="77777777" w:rsidTr="00E06970">
        <w:tc>
          <w:tcPr>
            <w:tcW w:w="2337" w:type="dxa"/>
          </w:tcPr>
          <w:p w14:paraId="016ABF0F" w14:textId="2DB45ACE" w:rsidR="008B696B" w:rsidRPr="008B696B" w:rsidRDefault="008B696B" w:rsidP="008B696B">
            <w:pPr>
              <w:spacing w:before="40" w:after="0"/>
              <w:rPr>
                <w:rFonts w:eastAsia="Aptos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Nagrywanie audio</w:t>
            </w:r>
          </w:p>
        </w:tc>
        <w:tc>
          <w:tcPr>
            <w:tcW w:w="3504" w:type="dxa"/>
          </w:tcPr>
          <w:p w14:paraId="77306116" w14:textId="61FDB8EE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Rejestrowanie dźwięku może być wymagane w przypadku podejrzenia nadużyć</w:t>
            </w:r>
          </w:p>
        </w:tc>
        <w:tc>
          <w:tcPr>
            <w:tcW w:w="3402" w:type="dxa"/>
          </w:tcPr>
          <w:p w14:paraId="16098381" w14:textId="73D159E9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Rejestrowanie dźwięku może być wymagane w przypadku podejrzenia nadużyć</w:t>
            </w:r>
          </w:p>
        </w:tc>
        <w:tc>
          <w:tcPr>
            <w:tcW w:w="2238" w:type="dxa"/>
          </w:tcPr>
          <w:p w14:paraId="0606AA48" w14:textId="77777777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48BF4B65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DBC4737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2A4B5FBA" w14:textId="77777777" w:rsidTr="00E06970">
        <w:trPr>
          <w:trHeight w:val="283"/>
        </w:trPr>
        <w:tc>
          <w:tcPr>
            <w:tcW w:w="2337" w:type="dxa"/>
          </w:tcPr>
          <w:p w14:paraId="07A94FB0" w14:textId="105249EE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Monitorowanie przesyłanych plików</w:t>
            </w:r>
          </w:p>
        </w:tc>
        <w:tc>
          <w:tcPr>
            <w:tcW w:w="3504" w:type="dxa"/>
          </w:tcPr>
          <w:p w14:paraId="0562CF8F" w14:textId="01DE4333" w:rsidR="008B696B" w:rsidRPr="007156A6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System powinien śledzić transfer plików np. przez e-mail, FTP, przeglądarkę</w:t>
            </w:r>
          </w:p>
        </w:tc>
        <w:tc>
          <w:tcPr>
            <w:tcW w:w="3402" w:type="dxa"/>
          </w:tcPr>
          <w:p w14:paraId="3AC15267" w14:textId="531CD3F0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Agent wykrywa operacje kopiowania/wysyłania plików i zapisuje metadane.</w:t>
            </w:r>
          </w:p>
        </w:tc>
        <w:tc>
          <w:tcPr>
            <w:tcW w:w="2238" w:type="dxa"/>
          </w:tcPr>
          <w:p w14:paraId="25830EC3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FDA2469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EB39441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7D7DA69" w14:textId="77777777" w:rsidTr="00E06970">
        <w:tc>
          <w:tcPr>
            <w:tcW w:w="2337" w:type="dxa"/>
          </w:tcPr>
          <w:p w14:paraId="28A41B71" w14:textId="03D37DBE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Monitorowanie użycia USB</w:t>
            </w:r>
          </w:p>
        </w:tc>
        <w:tc>
          <w:tcPr>
            <w:tcW w:w="3504" w:type="dxa"/>
          </w:tcPr>
          <w:p w14:paraId="3ABD92B8" w14:textId="31C139BF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Rejestrowanie podłączeń i użycia nośników USB</w:t>
            </w:r>
          </w:p>
        </w:tc>
        <w:tc>
          <w:tcPr>
            <w:tcW w:w="3402" w:type="dxa"/>
          </w:tcPr>
          <w:p w14:paraId="15B2806D" w14:textId="2610011C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Wykrywanie urządzeń, logowanie czasu podłączenia/rozłączenia, ID urządzenia.</w:t>
            </w:r>
          </w:p>
        </w:tc>
        <w:tc>
          <w:tcPr>
            <w:tcW w:w="2238" w:type="dxa"/>
          </w:tcPr>
          <w:p w14:paraId="7BF5986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17E5B511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5FFF73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3D8508E4" w14:textId="77777777" w:rsidTr="00E06970">
        <w:tc>
          <w:tcPr>
            <w:tcW w:w="2337" w:type="dxa"/>
          </w:tcPr>
          <w:p w14:paraId="4EE2BCBE" w14:textId="4882E1D3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lastRenderedPageBreak/>
              <w:t>Monitorowanie odwiedzanych stron internetowych</w:t>
            </w:r>
          </w:p>
        </w:tc>
        <w:tc>
          <w:tcPr>
            <w:tcW w:w="3504" w:type="dxa"/>
          </w:tcPr>
          <w:p w14:paraId="6B6FB39E" w14:textId="7DC6E930" w:rsidR="008B696B" w:rsidRPr="005339BF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System powinien śledzić aktywność przeglądarki</w:t>
            </w:r>
          </w:p>
        </w:tc>
        <w:tc>
          <w:tcPr>
            <w:tcW w:w="3402" w:type="dxa"/>
          </w:tcPr>
          <w:p w14:paraId="374A9222" w14:textId="11CA139F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Agent monitoruje adresy URL, tytuły stron i czasy odwiedzin.</w:t>
            </w:r>
          </w:p>
        </w:tc>
        <w:tc>
          <w:tcPr>
            <w:tcW w:w="2238" w:type="dxa"/>
          </w:tcPr>
          <w:p w14:paraId="42D5052F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0134A5F5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CF5F3A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9D0D89A" w14:textId="77777777" w:rsidTr="00E06970">
        <w:tc>
          <w:tcPr>
            <w:tcW w:w="2337" w:type="dxa"/>
          </w:tcPr>
          <w:p w14:paraId="33B2E972" w14:textId="729C0ECA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Monitorowanie zdalnych adresów IP i filtrowanie sesji</w:t>
            </w:r>
          </w:p>
        </w:tc>
        <w:tc>
          <w:tcPr>
            <w:tcW w:w="3504" w:type="dxa"/>
          </w:tcPr>
          <w:p w14:paraId="71B2935A" w14:textId="3F4A80EE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Identyfikacja źródeł zdalnych połączeń</w:t>
            </w:r>
          </w:p>
        </w:tc>
        <w:tc>
          <w:tcPr>
            <w:tcW w:w="3402" w:type="dxa"/>
          </w:tcPr>
          <w:p w14:paraId="6ACBD4D6" w14:textId="7DE4AF28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 xml:space="preserve">Możliwość filtrowania sesji po IP źródłowym oraz </w:t>
            </w:r>
            <w:proofErr w:type="spellStart"/>
            <w:r w:rsidRPr="00F91E07">
              <w:rPr>
                <w:rFonts w:eastAsia="Aptos"/>
              </w:rPr>
              <w:t>geolokalizacja</w:t>
            </w:r>
            <w:proofErr w:type="spellEnd"/>
            <w:r w:rsidRPr="00F91E07">
              <w:rPr>
                <w:rFonts w:eastAsia="Aptos"/>
              </w:rPr>
              <w:t>.</w:t>
            </w:r>
          </w:p>
        </w:tc>
        <w:tc>
          <w:tcPr>
            <w:tcW w:w="2238" w:type="dxa"/>
          </w:tcPr>
          <w:p w14:paraId="28B0FA5F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881E641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6B19F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7B76B2AD" w14:textId="77777777" w:rsidTr="00E06970">
        <w:tc>
          <w:tcPr>
            <w:tcW w:w="2337" w:type="dxa"/>
          </w:tcPr>
          <w:p w14:paraId="7C124FAD" w14:textId="531FE926" w:rsidR="008B696B" w:rsidRPr="008B696B" w:rsidRDefault="008B696B" w:rsidP="008B696B">
            <w:pPr>
              <w:spacing w:before="40" w:after="0"/>
              <w:rPr>
                <w:rFonts w:eastAsia="Aptos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Podgląd sesji użytkownika na żywo</w:t>
            </w:r>
          </w:p>
        </w:tc>
        <w:tc>
          <w:tcPr>
            <w:tcW w:w="3504" w:type="dxa"/>
          </w:tcPr>
          <w:p w14:paraId="6587A7D7" w14:textId="274D72A5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Administrator może nadzorować działania użytkownika w czasie rzeczywistym</w:t>
            </w:r>
          </w:p>
        </w:tc>
        <w:tc>
          <w:tcPr>
            <w:tcW w:w="3402" w:type="dxa"/>
          </w:tcPr>
          <w:p w14:paraId="203ED706" w14:textId="5D5AF091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Podgląd sesji z transmisją ekranu na żywo przez konsolę administracyjną.</w:t>
            </w:r>
          </w:p>
        </w:tc>
        <w:tc>
          <w:tcPr>
            <w:tcW w:w="2238" w:type="dxa"/>
          </w:tcPr>
          <w:p w14:paraId="25CBB495" w14:textId="77777777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12DB82D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A3702E5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7F05088C" w14:textId="77777777" w:rsidTr="00E06970">
        <w:tc>
          <w:tcPr>
            <w:tcW w:w="2337" w:type="dxa"/>
          </w:tcPr>
          <w:p w14:paraId="13B18C7D" w14:textId="4F8436FA" w:rsidR="008B696B" w:rsidRPr="008B696B" w:rsidRDefault="008B696B" w:rsidP="008B696B">
            <w:pPr>
              <w:spacing w:before="40" w:after="0"/>
              <w:rPr>
                <w:rFonts w:eastAsia="Aptos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aktywności użytkowników w systemie Linux</w:t>
            </w:r>
          </w:p>
        </w:tc>
        <w:tc>
          <w:tcPr>
            <w:tcW w:w="3504" w:type="dxa"/>
          </w:tcPr>
          <w:p w14:paraId="1D6751C8" w14:textId="3DF5D9D0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System powinien działać także w środowisku Linux</w:t>
            </w:r>
          </w:p>
        </w:tc>
        <w:tc>
          <w:tcPr>
            <w:tcW w:w="3402" w:type="dxa"/>
          </w:tcPr>
          <w:p w14:paraId="1FB92C3E" w14:textId="738212BD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Agent Linux monitoruje aktywność terminala, procesy, sesje graficzne.</w:t>
            </w:r>
          </w:p>
        </w:tc>
        <w:tc>
          <w:tcPr>
            <w:tcW w:w="2238" w:type="dxa"/>
          </w:tcPr>
          <w:p w14:paraId="1DE2FE0C" w14:textId="77777777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838DCB1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8772CF9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5E5B572" w14:textId="77777777" w:rsidTr="00E06970">
        <w:trPr>
          <w:trHeight w:val="283"/>
        </w:trPr>
        <w:tc>
          <w:tcPr>
            <w:tcW w:w="2337" w:type="dxa"/>
          </w:tcPr>
          <w:p w14:paraId="7F25D69F" w14:textId="4E92660E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aktywności na podstawie alertów</w:t>
            </w:r>
          </w:p>
        </w:tc>
        <w:tc>
          <w:tcPr>
            <w:tcW w:w="3504" w:type="dxa"/>
          </w:tcPr>
          <w:p w14:paraId="69A78406" w14:textId="6FAC142A" w:rsidR="008B696B" w:rsidRPr="007156A6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Monitoring może być aktywowany przez zdefiniowane zdarzenia</w:t>
            </w:r>
          </w:p>
        </w:tc>
        <w:tc>
          <w:tcPr>
            <w:tcW w:w="3402" w:type="dxa"/>
          </w:tcPr>
          <w:p w14:paraId="5A80DA88" w14:textId="126D830A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System rejestruje tylko wtedy, gdy wystąpi określony warunek np. użycie USB.</w:t>
            </w:r>
          </w:p>
        </w:tc>
        <w:tc>
          <w:tcPr>
            <w:tcW w:w="2238" w:type="dxa"/>
          </w:tcPr>
          <w:p w14:paraId="1C4C7304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3BE5319A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62ACAFEB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37FAC879" w14:textId="77777777" w:rsidTr="00E06970">
        <w:tc>
          <w:tcPr>
            <w:tcW w:w="2337" w:type="dxa"/>
          </w:tcPr>
          <w:p w14:paraId="286E9F8C" w14:textId="692A3BC2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proofErr w:type="spellStart"/>
            <w:r w:rsidRPr="008B696B">
              <w:rPr>
                <w:rFonts w:eastAsia="Aptos"/>
                <w:b/>
                <w:bCs/>
              </w:rPr>
              <w:t>Anonimizacja</w:t>
            </w:r>
            <w:proofErr w:type="spellEnd"/>
            <w:r w:rsidRPr="008B696B">
              <w:rPr>
                <w:rFonts w:eastAsia="Aptos"/>
                <w:b/>
                <w:bCs/>
              </w:rPr>
              <w:t xml:space="preserve"> danych użytkowników</w:t>
            </w:r>
          </w:p>
        </w:tc>
        <w:tc>
          <w:tcPr>
            <w:tcW w:w="3504" w:type="dxa"/>
          </w:tcPr>
          <w:p w14:paraId="36EB7C20" w14:textId="7BB88E3E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Ochrona prywatności monitorowanych danych</w:t>
            </w:r>
          </w:p>
        </w:tc>
        <w:tc>
          <w:tcPr>
            <w:tcW w:w="3402" w:type="dxa"/>
          </w:tcPr>
          <w:p w14:paraId="0305AF4C" w14:textId="68FF4EF4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Możliwość ukrycia nazw kont, adresów e-mail i danych wrażliwych w raportach.</w:t>
            </w:r>
          </w:p>
        </w:tc>
        <w:tc>
          <w:tcPr>
            <w:tcW w:w="2238" w:type="dxa"/>
          </w:tcPr>
          <w:p w14:paraId="0C2297A8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620BF7C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15EAC09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A39F519" w14:textId="77777777" w:rsidTr="00E06970">
        <w:tc>
          <w:tcPr>
            <w:tcW w:w="2337" w:type="dxa"/>
          </w:tcPr>
          <w:p w14:paraId="2AE99B08" w14:textId="33D5AFA0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Eksport wyników do formatu wideo</w:t>
            </w:r>
          </w:p>
        </w:tc>
        <w:tc>
          <w:tcPr>
            <w:tcW w:w="3504" w:type="dxa"/>
          </w:tcPr>
          <w:p w14:paraId="5EED49E9" w14:textId="32665325" w:rsidR="008B696B" w:rsidRPr="005339BF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Sesje użytkownika mogą być archiwizowane jako wideo</w:t>
            </w:r>
          </w:p>
        </w:tc>
        <w:tc>
          <w:tcPr>
            <w:tcW w:w="3402" w:type="dxa"/>
          </w:tcPr>
          <w:p w14:paraId="50395ED6" w14:textId="21E69DED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System umożliwia eksport sesji w formacie MP4 do analizy lub archiwizacji.</w:t>
            </w:r>
          </w:p>
        </w:tc>
        <w:tc>
          <w:tcPr>
            <w:tcW w:w="2238" w:type="dxa"/>
          </w:tcPr>
          <w:p w14:paraId="43F826DC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1F7AE13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5DDD4D0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2681ADB2" w14:textId="77777777" w:rsidTr="00E06970">
        <w:tc>
          <w:tcPr>
            <w:tcW w:w="2337" w:type="dxa"/>
          </w:tcPr>
          <w:p w14:paraId="3C7C8923" w14:textId="681D8704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Szyfrowanie wrażliwych danych</w:t>
            </w:r>
          </w:p>
        </w:tc>
        <w:tc>
          <w:tcPr>
            <w:tcW w:w="3504" w:type="dxa"/>
          </w:tcPr>
          <w:p w14:paraId="10A5E161" w14:textId="4CB41B2F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Dane powinny być chronione przed nieautoryzowanym dostępem</w:t>
            </w:r>
          </w:p>
        </w:tc>
        <w:tc>
          <w:tcPr>
            <w:tcW w:w="3402" w:type="dxa"/>
          </w:tcPr>
          <w:p w14:paraId="46C3FBA9" w14:textId="44E6CABA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Szyfrowanie danych na poziomie agenta oraz po stronie serwera (np. AES-256).</w:t>
            </w:r>
          </w:p>
        </w:tc>
        <w:tc>
          <w:tcPr>
            <w:tcW w:w="2238" w:type="dxa"/>
          </w:tcPr>
          <w:p w14:paraId="679A6FCA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ABF79B7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AD3973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6DC03BF0" w14:textId="77777777" w:rsidTr="00E06970">
        <w:tc>
          <w:tcPr>
            <w:tcW w:w="2337" w:type="dxa"/>
          </w:tcPr>
          <w:p w14:paraId="57F152FD" w14:textId="7B7392F7" w:rsidR="008B696B" w:rsidRPr="008B696B" w:rsidRDefault="008B696B" w:rsidP="008B696B">
            <w:pPr>
              <w:spacing w:before="40" w:after="0"/>
              <w:rPr>
                <w:rFonts w:eastAsia="Aptos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Możliwość wyłączenia logowania klawiszy w wybranych aplikacjach</w:t>
            </w:r>
          </w:p>
        </w:tc>
        <w:tc>
          <w:tcPr>
            <w:tcW w:w="3504" w:type="dxa"/>
          </w:tcPr>
          <w:p w14:paraId="60099F22" w14:textId="6C39380D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Zgodność z regulacjami prawnymi (np. bankowość, medycyna)</w:t>
            </w:r>
          </w:p>
        </w:tc>
        <w:tc>
          <w:tcPr>
            <w:tcW w:w="3402" w:type="dxa"/>
          </w:tcPr>
          <w:p w14:paraId="6C2AB26A" w14:textId="38068F03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Lista wyjątków definiowana przez administratora – np. Word, przeglądarki.</w:t>
            </w:r>
          </w:p>
        </w:tc>
        <w:tc>
          <w:tcPr>
            <w:tcW w:w="2238" w:type="dxa"/>
          </w:tcPr>
          <w:p w14:paraId="3D0B8F42" w14:textId="77777777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7F83AF77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9EF55EC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3AD937B" w14:textId="77777777" w:rsidTr="00E06970">
        <w:tc>
          <w:tcPr>
            <w:tcW w:w="2337" w:type="dxa"/>
          </w:tcPr>
          <w:p w14:paraId="02C8541D" w14:textId="59F54AB5" w:rsidR="008B696B" w:rsidRPr="008B696B" w:rsidRDefault="008B696B" w:rsidP="008B696B">
            <w:pPr>
              <w:spacing w:before="40" w:after="0"/>
              <w:rPr>
                <w:rFonts w:eastAsia="Aptos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lastRenderedPageBreak/>
              <w:t>Powiadomienie użytkownika o nagrywaniu sesji</w:t>
            </w:r>
          </w:p>
        </w:tc>
        <w:tc>
          <w:tcPr>
            <w:tcW w:w="3504" w:type="dxa"/>
          </w:tcPr>
          <w:p w14:paraId="5A4F7BA1" w14:textId="7B76DEF4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Użytkownik powinien być świadomy monitoringu (jeśli wymagane)</w:t>
            </w:r>
          </w:p>
        </w:tc>
        <w:tc>
          <w:tcPr>
            <w:tcW w:w="3402" w:type="dxa"/>
          </w:tcPr>
          <w:p w14:paraId="3646B7F1" w14:textId="4D20C45D" w:rsidR="008B696B" w:rsidRPr="00B728A4" w:rsidRDefault="008B696B" w:rsidP="008B696B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Komunikat systemowy lub banner informujący o rejestracji sesji.</w:t>
            </w:r>
          </w:p>
        </w:tc>
        <w:tc>
          <w:tcPr>
            <w:tcW w:w="2238" w:type="dxa"/>
          </w:tcPr>
          <w:p w14:paraId="520B6AF9" w14:textId="77777777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1B13A4CE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BA63E3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6B3EC9A1" w14:textId="77777777" w:rsidTr="00E06970">
        <w:trPr>
          <w:trHeight w:val="283"/>
        </w:trPr>
        <w:tc>
          <w:tcPr>
            <w:tcW w:w="2337" w:type="dxa"/>
          </w:tcPr>
          <w:p w14:paraId="00D024B9" w14:textId="199F0429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Wieloparametrowe wyszukiwanie w danych</w:t>
            </w:r>
          </w:p>
        </w:tc>
        <w:tc>
          <w:tcPr>
            <w:tcW w:w="3504" w:type="dxa"/>
          </w:tcPr>
          <w:p w14:paraId="4C1D8C39" w14:textId="14AE0D36" w:rsidR="008B696B" w:rsidRPr="008B696B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8B696B">
              <w:rPr>
                <w:rFonts w:eastAsia="Aptos"/>
              </w:rPr>
              <w:t>Możliwość dokładnej analizy wyników</w:t>
            </w:r>
          </w:p>
        </w:tc>
        <w:tc>
          <w:tcPr>
            <w:tcW w:w="3402" w:type="dxa"/>
          </w:tcPr>
          <w:p w14:paraId="24993755" w14:textId="6558D5F3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Filtrowanie po użytkowniku, czasie, aplikacji, adresie IP, rodzaju aktywności.</w:t>
            </w:r>
          </w:p>
        </w:tc>
        <w:tc>
          <w:tcPr>
            <w:tcW w:w="2238" w:type="dxa"/>
          </w:tcPr>
          <w:p w14:paraId="24EC87E8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126827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D679EAA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8B696B" w:rsidRPr="00FA6582" w14:paraId="148ECBE9" w14:textId="77777777" w:rsidTr="00E06970">
        <w:tc>
          <w:tcPr>
            <w:tcW w:w="2337" w:type="dxa"/>
          </w:tcPr>
          <w:p w14:paraId="62CA1894" w14:textId="4ADA2214" w:rsidR="008B696B" w:rsidRPr="008B696B" w:rsidRDefault="008B696B" w:rsidP="008B696B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działań w systemie zarządzania</w:t>
            </w:r>
          </w:p>
        </w:tc>
        <w:tc>
          <w:tcPr>
            <w:tcW w:w="3504" w:type="dxa"/>
          </w:tcPr>
          <w:p w14:paraId="7E1DBF9A" w14:textId="379DB1DB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Monitoring zmian konfiguracji i działań administratorów</w:t>
            </w:r>
          </w:p>
        </w:tc>
        <w:tc>
          <w:tcPr>
            <w:tcW w:w="3402" w:type="dxa"/>
          </w:tcPr>
          <w:p w14:paraId="564C6EFB" w14:textId="5829DC2D" w:rsidR="008B696B" w:rsidRPr="000B03EF" w:rsidRDefault="008B696B" w:rsidP="008B696B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Agent rejestruje akcje w interfejsie zarządzającym systemem PAM.</w:t>
            </w:r>
          </w:p>
        </w:tc>
        <w:tc>
          <w:tcPr>
            <w:tcW w:w="2238" w:type="dxa"/>
          </w:tcPr>
          <w:p w14:paraId="4D4A6CB9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3B39D15F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421ED06" w14:textId="77777777" w:rsidR="008B696B" w:rsidRPr="00FA6582" w:rsidRDefault="008B696B" w:rsidP="008B696B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1E6C3025" w14:textId="77777777" w:rsidTr="00E06970">
        <w:tc>
          <w:tcPr>
            <w:tcW w:w="2337" w:type="dxa"/>
          </w:tcPr>
          <w:p w14:paraId="45315D1F" w14:textId="0A98F0EC" w:rsidR="00CB5953" w:rsidRPr="008B696B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8B696B">
              <w:rPr>
                <w:rFonts w:eastAsia="Aptos"/>
                <w:b/>
                <w:bCs/>
              </w:rPr>
              <w:t>Rejestrowanie danych wejściowych systemu Linux</w:t>
            </w:r>
          </w:p>
        </w:tc>
        <w:tc>
          <w:tcPr>
            <w:tcW w:w="3504" w:type="dxa"/>
          </w:tcPr>
          <w:p w14:paraId="11CE3FF0" w14:textId="6E882DA1" w:rsidR="00CB5953" w:rsidRPr="00CB5953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CB5953">
              <w:rPr>
                <w:rFonts w:eastAsia="Aptos"/>
              </w:rPr>
              <w:t>Śledzenie poleceń wpisywanych w CLI</w:t>
            </w:r>
          </w:p>
        </w:tc>
        <w:tc>
          <w:tcPr>
            <w:tcW w:w="3402" w:type="dxa"/>
          </w:tcPr>
          <w:p w14:paraId="30778D37" w14:textId="7D84AF6D" w:rsidR="00CB5953" w:rsidRPr="00CB5953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B5953">
              <w:rPr>
                <w:rFonts w:eastAsia="Aptos"/>
              </w:rPr>
              <w:t>Logowanie interakcji z terminalem i środowiskiem tekstowym.</w:t>
            </w:r>
          </w:p>
        </w:tc>
        <w:tc>
          <w:tcPr>
            <w:tcW w:w="2238" w:type="dxa"/>
          </w:tcPr>
          <w:p w14:paraId="75714534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1578CE02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683EEC7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0ECAC8D2" w14:textId="77777777" w:rsidTr="00E06970">
        <w:tc>
          <w:tcPr>
            <w:tcW w:w="2337" w:type="dxa"/>
          </w:tcPr>
          <w:p w14:paraId="377FCBD7" w14:textId="718903EF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Archiwizacja sesji użytkownika</w:t>
            </w:r>
          </w:p>
        </w:tc>
        <w:tc>
          <w:tcPr>
            <w:tcW w:w="3504" w:type="dxa"/>
          </w:tcPr>
          <w:p w14:paraId="3CBBCD20" w14:textId="539C8270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Sesje powinny być przechowywane do celów audytowych</w:t>
            </w:r>
          </w:p>
        </w:tc>
        <w:tc>
          <w:tcPr>
            <w:tcW w:w="3402" w:type="dxa"/>
          </w:tcPr>
          <w:p w14:paraId="0BB90C2F" w14:textId="50966BF2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Zapis sesji w archiwum z możliwością eksportu i odtworzenia.</w:t>
            </w:r>
          </w:p>
        </w:tc>
        <w:tc>
          <w:tcPr>
            <w:tcW w:w="2238" w:type="dxa"/>
          </w:tcPr>
          <w:p w14:paraId="55152C75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285765FD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BF05A73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72271E22" w14:textId="77777777" w:rsidTr="00E06970">
        <w:tc>
          <w:tcPr>
            <w:tcW w:w="2337" w:type="dxa"/>
          </w:tcPr>
          <w:p w14:paraId="1486C801" w14:textId="3CA1FD50" w:rsidR="00CB5953" w:rsidRPr="00CB5953" w:rsidRDefault="00CB5953" w:rsidP="00CB5953">
            <w:pPr>
              <w:spacing w:before="40" w:after="0"/>
              <w:rPr>
                <w:rFonts w:eastAsia="Aptos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Przeglądanie zarchiwizowanych sesji</w:t>
            </w:r>
          </w:p>
        </w:tc>
        <w:tc>
          <w:tcPr>
            <w:tcW w:w="3504" w:type="dxa"/>
          </w:tcPr>
          <w:p w14:paraId="11B38C2F" w14:textId="0E83984D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Dostęp do przeszłych sesji użytkownika</w:t>
            </w:r>
          </w:p>
        </w:tc>
        <w:tc>
          <w:tcPr>
            <w:tcW w:w="3402" w:type="dxa"/>
          </w:tcPr>
          <w:p w14:paraId="301594EE" w14:textId="13929B76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System umożliwia przeglądanie zarchiwizowanych sesji w formacie wideo.</w:t>
            </w:r>
          </w:p>
        </w:tc>
        <w:tc>
          <w:tcPr>
            <w:tcW w:w="2238" w:type="dxa"/>
          </w:tcPr>
          <w:p w14:paraId="46FF4E98" w14:textId="77777777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4B76F8C8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E32E92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6AF080EA" w14:textId="77777777" w:rsidTr="00E06970">
        <w:tc>
          <w:tcPr>
            <w:tcW w:w="2337" w:type="dxa"/>
          </w:tcPr>
          <w:p w14:paraId="61BBFB8E" w14:textId="7F82C0FA" w:rsidR="00CB5953" w:rsidRPr="00CB5953" w:rsidRDefault="00CB5953" w:rsidP="00CB5953">
            <w:pPr>
              <w:spacing w:before="40" w:after="0"/>
              <w:rPr>
                <w:rFonts w:eastAsia="Aptos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Eksport pojedynczych zrzutów ekranu</w:t>
            </w:r>
          </w:p>
        </w:tc>
        <w:tc>
          <w:tcPr>
            <w:tcW w:w="3504" w:type="dxa"/>
          </w:tcPr>
          <w:p w14:paraId="03AE6482" w14:textId="07F34D68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Dla potrzeb raportowych</w:t>
            </w:r>
          </w:p>
        </w:tc>
        <w:tc>
          <w:tcPr>
            <w:tcW w:w="3402" w:type="dxa"/>
          </w:tcPr>
          <w:p w14:paraId="5452949C" w14:textId="6F0D5081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Możliwość wyeksportowania konkretnego momentu z sesji.</w:t>
            </w:r>
          </w:p>
        </w:tc>
        <w:tc>
          <w:tcPr>
            <w:tcW w:w="2238" w:type="dxa"/>
          </w:tcPr>
          <w:p w14:paraId="7F1C0626" w14:textId="77777777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7124EC11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30814994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3D17FAB1" w14:textId="77777777" w:rsidTr="00E06970">
        <w:trPr>
          <w:trHeight w:val="283"/>
        </w:trPr>
        <w:tc>
          <w:tcPr>
            <w:tcW w:w="2337" w:type="dxa"/>
          </w:tcPr>
          <w:p w14:paraId="278E7C28" w14:textId="61AB7FD6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Walidacja eksportu</w:t>
            </w:r>
          </w:p>
        </w:tc>
        <w:tc>
          <w:tcPr>
            <w:tcW w:w="3504" w:type="dxa"/>
          </w:tcPr>
          <w:p w14:paraId="203DDAC8" w14:textId="26C674BB" w:rsidR="00CB5953" w:rsidRPr="007156A6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Zapewnienie integralności danych</w:t>
            </w:r>
          </w:p>
        </w:tc>
        <w:tc>
          <w:tcPr>
            <w:tcW w:w="3402" w:type="dxa"/>
          </w:tcPr>
          <w:p w14:paraId="7FFEF2BC" w14:textId="2B8569BA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System stosuje sumy kontrolne lub podpis cyfrowy dla plików eksportu.</w:t>
            </w:r>
          </w:p>
        </w:tc>
        <w:tc>
          <w:tcPr>
            <w:tcW w:w="2238" w:type="dxa"/>
          </w:tcPr>
          <w:p w14:paraId="72B30C75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59F1CF93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CB529F9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5026D3F3" w14:textId="77777777" w:rsidTr="00E06970">
        <w:tc>
          <w:tcPr>
            <w:tcW w:w="2337" w:type="dxa"/>
          </w:tcPr>
          <w:p w14:paraId="5BF92BD8" w14:textId="0AE216B4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Walidacja danych monitoringu</w:t>
            </w:r>
          </w:p>
        </w:tc>
        <w:tc>
          <w:tcPr>
            <w:tcW w:w="3504" w:type="dxa"/>
          </w:tcPr>
          <w:p w14:paraId="0113EB9E" w14:textId="2774ACD0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Zapewnienie, że dane monitorowane nie zostały zmienione</w:t>
            </w:r>
          </w:p>
        </w:tc>
        <w:tc>
          <w:tcPr>
            <w:tcW w:w="3402" w:type="dxa"/>
          </w:tcPr>
          <w:p w14:paraId="7442C052" w14:textId="51948952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Mechanizmy integralności danych (</w:t>
            </w:r>
            <w:proofErr w:type="spellStart"/>
            <w:r w:rsidRPr="00F91E07">
              <w:rPr>
                <w:rFonts w:eastAsia="Aptos"/>
              </w:rPr>
              <w:t>hashowanie</w:t>
            </w:r>
            <w:proofErr w:type="spellEnd"/>
            <w:r w:rsidRPr="00F91E07">
              <w:rPr>
                <w:rFonts w:eastAsia="Aptos"/>
              </w:rPr>
              <w:t>, podpisywanie).</w:t>
            </w:r>
          </w:p>
        </w:tc>
        <w:tc>
          <w:tcPr>
            <w:tcW w:w="2238" w:type="dxa"/>
          </w:tcPr>
          <w:p w14:paraId="3FD9054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03AC1AA3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C86884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06E106BD" w14:textId="77777777" w:rsidTr="00E06970">
        <w:tc>
          <w:tcPr>
            <w:tcW w:w="2337" w:type="dxa"/>
          </w:tcPr>
          <w:p w14:paraId="7C9DE81E" w14:textId="2519D84D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Filtrowanie użytkowników</w:t>
            </w:r>
          </w:p>
        </w:tc>
        <w:tc>
          <w:tcPr>
            <w:tcW w:w="3504" w:type="dxa"/>
          </w:tcPr>
          <w:p w14:paraId="50DEB4BE" w14:textId="0262EA57" w:rsidR="00CB5953" w:rsidRPr="005339BF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Możliwość analizy danych po użytkowniku</w:t>
            </w:r>
          </w:p>
        </w:tc>
        <w:tc>
          <w:tcPr>
            <w:tcW w:w="3402" w:type="dxa"/>
          </w:tcPr>
          <w:p w14:paraId="0AC8C1F5" w14:textId="4DFA448A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Filtrowanie wyników po loginie, grupie, adresie IP, czasie.</w:t>
            </w:r>
          </w:p>
        </w:tc>
        <w:tc>
          <w:tcPr>
            <w:tcW w:w="2238" w:type="dxa"/>
          </w:tcPr>
          <w:p w14:paraId="52C57AD1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7D058135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73AD3ED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40EAE95E" w14:textId="77777777" w:rsidTr="00E06970">
        <w:tc>
          <w:tcPr>
            <w:tcW w:w="2337" w:type="dxa"/>
          </w:tcPr>
          <w:p w14:paraId="01CC39C2" w14:textId="2B4A014C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lastRenderedPageBreak/>
              <w:t>Filtrowanie aplikacji i stron</w:t>
            </w:r>
          </w:p>
        </w:tc>
        <w:tc>
          <w:tcPr>
            <w:tcW w:w="3504" w:type="dxa"/>
          </w:tcPr>
          <w:p w14:paraId="12D08AB1" w14:textId="59AB53B5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Ograniczenie danych do wybranych źródeł</w:t>
            </w:r>
          </w:p>
        </w:tc>
        <w:tc>
          <w:tcPr>
            <w:tcW w:w="3402" w:type="dxa"/>
          </w:tcPr>
          <w:p w14:paraId="65655928" w14:textId="208BDE2E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System umożliwia selekcję tylko określonych aplikacji lub stron.</w:t>
            </w:r>
          </w:p>
        </w:tc>
        <w:tc>
          <w:tcPr>
            <w:tcW w:w="2238" w:type="dxa"/>
          </w:tcPr>
          <w:p w14:paraId="7C1A2E7E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1376853F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E283E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5A3830B1" w14:textId="77777777" w:rsidTr="00E06970">
        <w:tc>
          <w:tcPr>
            <w:tcW w:w="2337" w:type="dxa"/>
          </w:tcPr>
          <w:p w14:paraId="0F079AAF" w14:textId="36786291" w:rsidR="00CB5953" w:rsidRPr="00CB5953" w:rsidRDefault="00CB5953" w:rsidP="00CB5953">
            <w:pPr>
              <w:spacing w:before="40" w:after="0"/>
              <w:rPr>
                <w:rFonts w:eastAsia="Aptos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Monitoring tylko w godzinach pracy</w:t>
            </w:r>
          </w:p>
        </w:tc>
        <w:tc>
          <w:tcPr>
            <w:tcW w:w="3504" w:type="dxa"/>
          </w:tcPr>
          <w:p w14:paraId="31C5F5C1" w14:textId="7CA4BC98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Ograniczenie rejestracji do ustalonego harmonogramu</w:t>
            </w:r>
          </w:p>
        </w:tc>
        <w:tc>
          <w:tcPr>
            <w:tcW w:w="3402" w:type="dxa"/>
          </w:tcPr>
          <w:p w14:paraId="1271C036" w14:textId="2BB1907C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Możliwość ustawienia harmonogramu aktywności agenta.</w:t>
            </w:r>
          </w:p>
        </w:tc>
        <w:tc>
          <w:tcPr>
            <w:tcW w:w="2238" w:type="dxa"/>
          </w:tcPr>
          <w:p w14:paraId="30E79BF4" w14:textId="77777777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4056AC4B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581C8C1E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6D9CFA77" w14:textId="77777777" w:rsidTr="00E06970">
        <w:tc>
          <w:tcPr>
            <w:tcW w:w="2337" w:type="dxa"/>
          </w:tcPr>
          <w:p w14:paraId="38B0CF51" w14:textId="5AC3E1E7" w:rsidR="00CB5953" w:rsidRPr="00CB5953" w:rsidRDefault="00CB5953" w:rsidP="00CB5953">
            <w:pPr>
              <w:spacing w:before="40" w:after="0"/>
              <w:rPr>
                <w:rFonts w:eastAsia="Aptos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Wykrywanie nietypowego logowania</w:t>
            </w:r>
          </w:p>
        </w:tc>
        <w:tc>
          <w:tcPr>
            <w:tcW w:w="3504" w:type="dxa"/>
          </w:tcPr>
          <w:p w14:paraId="720E282B" w14:textId="7F777AAA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System powinien wykrywać anomalie użytkowania</w:t>
            </w:r>
          </w:p>
        </w:tc>
        <w:tc>
          <w:tcPr>
            <w:tcW w:w="3402" w:type="dxa"/>
          </w:tcPr>
          <w:p w14:paraId="24280058" w14:textId="021368B1" w:rsidR="00CB5953" w:rsidRPr="00B728A4" w:rsidRDefault="00CB5953" w:rsidP="00CB5953">
            <w:pPr>
              <w:spacing w:before="40" w:after="0"/>
              <w:rPr>
                <w:rFonts w:eastAsia="Aptos"/>
              </w:rPr>
            </w:pPr>
            <w:r w:rsidRPr="00F91E07">
              <w:rPr>
                <w:rFonts w:eastAsia="Aptos"/>
              </w:rPr>
              <w:t>Identyfikacja rzadko używanych kont, komputerów, lokalizacji.</w:t>
            </w:r>
          </w:p>
        </w:tc>
        <w:tc>
          <w:tcPr>
            <w:tcW w:w="2238" w:type="dxa"/>
          </w:tcPr>
          <w:p w14:paraId="2DA1FA39" w14:textId="77777777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3A0936C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870A2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5C6FBBCD" w14:textId="77777777" w:rsidTr="00E06970">
        <w:trPr>
          <w:trHeight w:val="283"/>
        </w:trPr>
        <w:tc>
          <w:tcPr>
            <w:tcW w:w="2337" w:type="dxa"/>
          </w:tcPr>
          <w:p w14:paraId="3A419CF2" w14:textId="65D10012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Wykrywanie użycia poza godzinami pracy</w:t>
            </w:r>
          </w:p>
        </w:tc>
        <w:tc>
          <w:tcPr>
            <w:tcW w:w="3504" w:type="dxa"/>
          </w:tcPr>
          <w:p w14:paraId="022EB12E" w14:textId="03DAF3D1" w:rsidR="00CB5953" w:rsidRPr="007156A6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Wsparcie dla polityk bezpieczeństwa i zgodności</w:t>
            </w:r>
          </w:p>
        </w:tc>
        <w:tc>
          <w:tcPr>
            <w:tcW w:w="3402" w:type="dxa"/>
          </w:tcPr>
          <w:p w14:paraId="544FED34" w14:textId="32EF1D2B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Alerty i raporty dla działań poza ustalonymi godzinami.</w:t>
            </w:r>
          </w:p>
        </w:tc>
        <w:tc>
          <w:tcPr>
            <w:tcW w:w="2238" w:type="dxa"/>
          </w:tcPr>
          <w:p w14:paraId="194BC647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0B0248DE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71B23387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665D3657" w14:textId="77777777" w:rsidTr="00E06970">
        <w:tc>
          <w:tcPr>
            <w:tcW w:w="2337" w:type="dxa"/>
          </w:tcPr>
          <w:p w14:paraId="458487C1" w14:textId="22536646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Wykrywanie bezczynności użytkownika</w:t>
            </w:r>
          </w:p>
        </w:tc>
        <w:tc>
          <w:tcPr>
            <w:tcW w:w="3504" w:type="dxa"/>
          </w:tcPr>
          <w:p w14:paraId="0858E09E" w14:textId="0C31C5FB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Pomiar produktywności i anomalii w pracy</w:t>
            </w:r>
          </w:p>
        </w:tc>
        <w:tc>
          <w:tcPr>
            <w:tcW w:w="3402" w:type="dxa"/>
          </w:tcPr>
          <w:p w14:paraId="54ADB748" w14:textId="2BE7DAF0" w:rsidR="00CB5953" w:rsidRPr="00CB5953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CB5953">
              <w:rPr>
                <w:rFonts w:eastAsia="Aptos"/>
              </w:rPr>
              <w:t>Agent śledzi aktywność klawiatury, myszki i porównuje do czasu sesji.</w:t>
            </w:r>
          </w:p>
        </w:tc>
        <w:tc>
          <w:tcPr>
            <w:tcW w:w="2238" w:type="dxa"/>
          </w:tcPr>
          <w:p w14:paraId="275D339A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3D916ABF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0EB8E606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32D1AB1E" w14:textId="77777777" w:rsidTr="00E06970">
        <w:tc>
          <w:tcPr>
            <w:tcW w:w="2337" w:type="dxa"/>
          </w:tcPr>
          <w:p w14:paraId="20FA905C" w14:textId="7D8A7BD5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Archiwizacja/usuwanie danych z zachowaniem metadanych</w:t>
            </w:r>
          </w:p>
        </w:tc>
        <w:tc>
          <w:tcPr>
            <w:tcW w:w="3504" w:type="dxa"/>
          </w:tcPr>
          <w:p w14:paraId="4780CA5A" w14:textId="7C1241C4" w:rsidR="00CB5953" w:rsidRPr="005339BF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1E07">
              <w:rPr>
                <w:rFonts w:eastAsia="Aptos"/>
              </w:rPr>
              <w:t>Zarządzanie retencją danych</w:t>
            </w:r>
          </w:p>
        </w:tc>
        <w:tc>
          <w:tcPr>
            <w:tcW w:w="3402" w:type="dxa"/>
          </w:tcPr>
          <w:p w14:paraId="32DFA9A0" w14:textId="54CE6A33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Możliwość usuwania nagrań przy pozostawieniu logów metadanych.</w:t>
            </w:r>
          </w:p>
        </w:tc>
        <w:tc>
          <w:tcPr>
            <w:tcW w:w="2238" w:type="dxa"/>
          </w:tcPr>
          <w:p w14:paraId="497B2B2D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15344534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14F85EE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2E0303E3" w14:textId="77777777" w:rsidTr="00E06970">
        <w:tc>
          <w:tcPr>
            <w:tcW w:w="2337" w:type="dxa"/>
          </w:tcPr>
          <w:p w14:paraId="309E6575" w14:textId="366B702B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Powiadomienie e-mail przy braku aktywności urządzenia</w:t>
            </w:r>
          </w:p>
        </w:tc>
        <w:tc>
          <w:tcPr>
            <w:tcW w:w="3504" w:type="dxa"/>
          </w:tcPr>
          <w:p w14:paraId="47A6FEE3" w14:textId="179B2011" w:rsidR="00CB5953" w:rsidRPr="00CB5953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CB5953">
              <w:rPr>
                <w:rFonts w:eastAsia="Aptos"/>
              </w:rPr>
              <w:t>Alerty o utracie łączności z agentem</w:t>
            </w:r>
          </w:p>
        </w:tc>
        <w:tc>
          <w:tcPr>
            <w:tcW w:w="3402" w:type="dxa"/>
          </w:tcPr>
          <w:p w14:paraId="6C8D2BF2" w14:textId="48DBDB43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1E07">
              <w:rPr>
                <w:rFonts w:eastAsia="Aptos"/>
              </w:rPr>
              <w:t>System wysyła powiadomienie, gdy agent przestaje raportować przez X minut.</w:t>
            </w:r>
          </w:p>
        </w:tc>
        <w:tc>
          <w:tcPr>
            <w:tcW w:w="2238" w:type="dxa"/>
          </w:tcPr>
          <w:p w14:paraId="7EDBC8D0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589" w:type="dxa"/>
          </w:tcPr>
          <w:p w14:paraId="50B3D4F7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DFDD5E2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7FD50AFB" w14:textId="2098F942" w:rsidR="00CB5953" w:rsidRPr="00DB32C9" w:rsidRDefault="00CB5953" w:rsidP="00DB32C9">
      <w:pPr>
        <w:pStyle w:val="Nagwek3"/>
        <w:numPr>
          <w:ilvl w:val="0"/>
          <w:numId w:val="49"/>
        </w:numPr>
        <w:ind w:left="1134" w:hanging="283"/>
        <w:rPr>
          <w:rFonts w:asciiTheme="minorHAnsi" w:hAnsiTheme="minorHAnsi" w:cstheme="minorHAnsi"/>
          <w:sz w:val="22"/>
          <w:szCs w:val="22"/>
        </w:rPr>
      </w:pPr>
      <w:r w:rsidRPr="00DB32C9">
        <w:rPr>
          <w:rFonts w:asciiTheme="minorHAnsi" w:hAnsiTheme="minorHAnsi" w:cstheme="minorHAnsi"/>
          <w:sz w:val="22"/>
          <w:szCs w:val="22"/>
        </w:rPr>
        <w:t>Licencjonowanie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0"/>
        <w:gridCol w:w="3941"/>
        <w:gridCol w:w="3402"/>
        <w:gridCol w:w="2126"/>
        <w:gridCol w:w="1884"/>
        <w:gridCol w:w="1660"/>
      </w:tblGrid>
      <w:tr w:rsidR="00CB5953" w:rsidRPr="00FA6582" w14:paraId="4CF73BFE" w14:textId="77777777" w:rsidTr="00E06970">
        <w:trPr>
          <w:trHeight w:val="283"/>
        </w:trPr>
        <w:tc>
          <w:tcPr>
            <w:tcW w:w="1900" w:type="dxa"/>
            <w:shd w:val="clear" w:color="auto" w:fill="BDD6EE"/>
            <w:vAlign w:val="center"/>
          </w:tcPr>
          <w:p w14:paraId="2B134BE7" w14:textId="77777777" w:rsidR="00CB5953" w:rsidRPr="00CC3AA3" w:rsidRDefault="00CB5953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941" w:type="dxa"/>
            <w:shd w:val="clear" w:color="auto" w:fill="BDD6EE"/>
            <w:vAlign w:val="center"/>
          </w:tcPr>
          <w:p w14:paraId="1E539531" w14:textId="77777777" w:rsidR="00CB5953" w:rsidRPr="005339BF" w:rsidRDefault="00CB5953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402" w:type="dxa"/>
            <w:shd w:val="clear" w:color="auto" w:fill="BDD6EE"/>
          </w:tcPr>
          <w:p w14:paraId="078F3C17" w14:textId="77777777" w:rsidR="00CB5953" w:rsidRDefault="00CB5953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1D00F62E" w14:textId="77777777" w:rsidR="00CB5953" w:rsidRPr="005339BF" w:rsidRDefault="00CB5953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126" w:type="dxa"/>
            <w:shd w:val="clear" w:color="auto" w:fill="BDD6EE"/>
          </w:tcPr>
          <w:p w14:paraId="48F1028D" w14:textId="77777777" w:rsidR="00CB5953" w:rsidRPr="000B03EF" w:rsidRDefault="00CB5953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7"/>
            </w:r>
          </w:p>
        </w:tc>
        <w:tc>
          <w:tcPr>
            <w:tcW w:w="1884" w:type="dxa"/>
            <w:shd w:val="clear" w:color="auto" w:fill="BDD6EE"/>
          </w:tcPr>
          <w:p w14:paraId="60FBABC5" w14:textId="77777777" w:rsidR="00CB5953" w:rsidRDefault="00CB5953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8"/>
            </w:r>
          </w:p>
        </w:tc>
        <w:tc>
          <w:tcPr>
            <w:tcW w:w="1660" w:type="dxa"/>
            <w:shd w:val="clear" w:color="auto" w:fill="BDD6EE"/>
          </w:tcPr>
          <w:p w14:paraId="31F98886" w14:textId="77777777" w:rsidR="00CB5953" w:rsidRPr="00CC3AA3" w:rsidRDefault="00CB5953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CB5953" w:rsidRPr="00FA6582" w14:paraId="41C0328A" w14:textId="77777777" w:rsidTr="00E06970">
        <w:trPr>
          <w:trHeight w:val="283"/>
        </w:trPr>
        <w:tc>
          <w:tcPr>
            <w:tcW w:w="1900" w:type="dxa"/>
          </w:tcPr>
          <w:p w14:paraId="43C56BC5" w14:textId="3B93C50B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lastRenderedPageBreak/>
              <w:t>Pływające licencje na punkty końcowe</w:t>
            </w:r>
          </w:p>
        </w:tc>
        <w:tc>
          <w:tcPr>
            <w:tcW w:w="3941" w:type="dxa"/>
          </w:tcPr>
          <w:p w14:paraId="07C43F02" w14:textId="39EF5187" w:rsidR="00CB5953" w:rsidRPr="007156A6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Licencje powinny być dynamicznie przydzielane tylko aktywnym urządzeniom</w:t>
            </w:r>
          </w:p>
        </w:tc>
        <w:tc>
          <w:tcPr>
            <w:tcW w:w="3402" w:type="dxa"/>
          </w:tcPr>
          <w:p w14:paraId="0EB1EC6C" w14:textId="761A89B1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licencjonuje urządzenia końcowe na podstawie aktywności – po rozłączeniu licencja jest zwalniana i może być użyta przez inne urządzenie.</w:t>
            </w:r>
          </w:p>
        </w:tc>
        <w:tc>
          <w:tcPr>
            <w:tcW w:w="2126" w:type="dxa"/>
          </w:tcPr>
          <w:p w14:paraId="5AC7A3A7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84" w:type="dxa"/>
          </w:tcPr>
          <w:p w14:paraId="37DE3541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60" w:type="dxa"/>
          </w:tcPr>
          <w:p w14:paraId="62ADD48E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6203EBD2" w14:textId="77777777" w:rsidTr="00E06970">
        <w:tc>
          <w:tcPr>
            <w:tcW w:w="1900" w:type="dxa"/>
          </w:tcPr>
          <w:p w14:paraId="055FA1A4" w14:textId="0B3D0E25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Oddzielne licencjonowanie dla aplikacji i funkcji</w:t>
            </w:r>
          </w:p>
        </w:tc>
        <w:tc>
          <w:tcPr>
            <w:tcW w:w="3941" w:type="dxa"/>
          </w:tcPr>
          <w:p w14:paraId="40C8CB52" w14:textId="26FB6612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Umożliwienie elastycznej rozbudowy systemu według potrzeb organizacji</w:t>
            </w:r>
          </w:p>
        </w:tc>
        <w:tc>
          <w:tcPr>
            <w:tcW w:w="3402" w:type="dxa"/>
          </w:tcPr>
          <w:p w14:paraId="722CF236" w14:textId="4F83B0AE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oferuje modułowe licencje np. osobno na monitoring, sesje RDP, zarządzanie hasłami, co pozwala kupować tylko potrzebne funkcje.</w:t>
            </w:r>
          </w:p>
        </w:tc>
        <w:tc>
          <w:tcPr>
            <w:tcW w:w="2126" w:type="dxa"/>
          </w:tcPr>
          <w:p w14:paraId="4154F143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84" w:type="dxa"/>
          </w:tcPr>
          <w:p w14:paraId="72B863B0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60" w:type="dxa"/>
          </w:tcPr>
          <w:p w14:paraId="26D55AAA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CB5953" w:rsidRPr="00FA6582" w14:paraId="126E7C7D" w14:textId="77777777" w:rsidTr="00E06970">
        <w:tc>
          <w:tcPr>
            <w:tcW w:w="1900" w:type="dxa"/>
          </w:tcPr>
          <w:p w14:paraId="4B7ABCBE" w14:textId="6060B46C" w:rsidR="00CB5953" w:rsidRPr="00CB5953" w:rsidRDefault="00CB5953" w:rsidP="00CB5953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CB5953">
              <w:rPr>
                <w:rFonts w:eastAsia="Aptos"/>
                <w:b/>
                <w:bCs/>
              </w:rPr>
              <w:t>Licencjonowanie oparte na użytkownikach</w:t>
            </w:r>
          </w:p>
        </w:tc>
        <w:tc>
          <w:tcPr>
            <w:tcW w:w="3941" w:type="dxa"/>
          </w:tcPr>
          <w:p w14:paraId="3EA79C9D" w14:textId="3C5EC1EB" w:rsidR="00CB5953" w:rsidRPr="005339BF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Alternatywny model dla środowisk z dużą rotacją urządzeń</w:t>
            </w:r>
          </w:p>
        </w:tc>
        <w:tc>
          <w:tcPr>
            <w:tcW w:w="3402" w:type="dxa"/>
          </w:tcPr>
          <w:p w14:paraId="3F3019D6" w14:textId="327DCE72" w:rsidR="00CB5953" w:rsidRPr="000B03EF" w:rsidRDefault="00CB5953" w:rsidP="00CB5953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może być licencjonowany w oparciu o konkretne konta użytkowników zamiast urządzeń końcowych, np. dla pracy zdalnej lub sesji terminalowych.</w:t>
            </w:r>
          </w:p>
        </w:tc>
        <w:tc>
          <w:tcPr>
            <w:tcW w:w="2126" w:type="dxa"/>
          </w:tcPr>
          <w:p w14:paraId="335C08AD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84" w:type="dxa"/>
          </w:tcPr>
          <w:p w14:paraId="6CC597D5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660" w:type="dxa"/>
          </w:tcPr>
          <w:p w14:paraId="735EAF0D" w14:textId="77777777" w:rsidR="00CB5953" w:rsidRPr="00FA6582" w:rsidRDefault="00CB5953" w:rsidP="00CB5953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3FAFED4A" w14:textId="65DE47FB" w:rsidR="00CB5953" w:rsidRPr="00443FB8" w:rsidRDefault="00F35041" w:rsidP="00443FB8">
      <w:pPr>
        <w:pStyle w:val="Nagwek3"/>
        <w:numPr>
          <w:ilvl w:val="0"/>
          <w:numId w:val="66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 w:rsidRPr="00443FB8">
        <w:rPr>
          <w:rFonts w:asciiTheme="minorHAnsi" w:hAnsiTheme="minorHAnsi" w:cstheme="minorHAnsi"/>
          <w:sz w:val="22"/>
          <w:szCs w:val="22"/>
        </w:rPr>
        <w:t>Obsługiwane Platformy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623"/>
        <w:gridCol w:w="3402"/>
        <w:gridCol w:w="2126"/>
        <w:gridCol w:w="1862"/>
        <w:gridCol w:w="1551"/>
      </w:tblGrid>
      <w:tr w:rsidR="00E06970" w:rsidRPr="00FA6582" w14:paraId="061D9C10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5B2EF531" w14:textId="77777777" w:rsidR="00CB5953" w:rsidRPr="00CC3AA3" w:rsidRDefault="00CB5953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33813351" w14:textId="77777777" w:rsidR="00CB5953" w:rsidRPr="005339BF" w:rsidRDefault="00CB5953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402" w:type="dxa"/>
            <w:shd w:val="clear" w:color="auto" w:fill="BDD6EE"/>
          </w:tcPr>
          <w:p w14:paraId="7E9A6E15" w14:textId="77777777" w:rsidR="00CB5953" w:rsidRDefault="00CB5953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057E1CA9" w14:textId="77777777" w:rsidR="00CB5953" w:rsidRPr="005339BF" w:rsidRDefault="00CB5953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126" w:type="dxa"/>
            <w:shd w:val="clear" w:color="auto" w:fill="BDD6EE"/>
          </w:tcPr>
          <w:p w14:paraId="521E2AC7" w14:textId="77777777" w:rsidR="00CB5953" w:rsidRPr="000B03EF" w:rsidRDefault="00CB5953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29"/>
            </w:r>
          </w:p>
        </w:tc>
        <w:tc>
          <w:tcPr>
            <w:tcW w:w="1862" w:type="dxa"/>
            <w:shd w:val="clear" w:color="auto" w:fill="BDD6EE"/>
          </w:tcPr>
          <w:p w14:paraId="6A5BF4A6" w14:textId="77777777" w:rsidR="00CB5953" w:rsidRDefault="00CB5953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0"/>
            </w:r>
          </w:p>
        </w:tc>
        <w:tc>
          <w:tcPr>
            <w:tcW w:w="1551" w:type="dxa"/>
            <w:shd w:val="clear" w:color="auto" w:fill="BDD6EE"/>
          </w:tcPr>
          <w:p w14:paraId="64C574C5" w14:textId="77777777" w:rsidR="00CB5953" w:rsidRPr="00CC3AA3" w:rsidRDefault="00CB5953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F35041" w:rsidRPr="00FA6582" w14:paraId="490E48CA" w14:textId="77777777" w:rsidTr="00E06970">
        <w:trPr>
          <w:trHeight w:val="283"/>
        </w:trPr>
        <w:tc>
          <w:tcPr>
            <w:tcW w:w="2218" w:type="dxa"/>
          </w:tcPr>
          <w:p w14:paraId="38F8B3E8" w14:textId="629CB1E7" w:rsidR="00F35041" w:rsidRPr="00F35041" w:rsidRDefault="00F35041" w:rsidP="00F3504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Monitorowanie stacji roboczych i serwerów Windows, Mac, Linux, </w:t>
            </w:r>
            <w:proofErr w:type="spellStart"/>
            <w:r w:rsidRPr="00F35041">
              <w:rPr>
                <w:rFonts w:eastAsia="Aptos"/>
                <w:b/>
                <w:bCs/>
              </w:rPr>
              <w:t>SELinux</w:t>
            </w:r>
            <w:proofErr w:type="spellEnd"/>
            <w:r w:rsidRPr="00F35041">
              <w:rPr>
                <w:rFonts w:eastAsia="Aptos"/>
                <w:b/>
                <w:bCs/>
              </w:rPr>
              <w:t xml:space="preserve"> oraz </w:t>
            </w:r>
            <w:proofErr w:type="spellStart"/>
            <w:r w:rsidRPr="00F35041">
              <w:rPr>
                <w:rFonts w:eastAsia="Aptos"/>
                <w:b/>
                <w:bCs/>
              </w:rPr>
              <w:t>Citrix</w:t>
            </w:r>
            <w:proofErr w:type="spellEnd"/>
          </w:p>
        </w:tc>
        <w:tc>
          <w:tcPr>
            <w:tcW w:w="3623" w:type="dxa"/>
          </w:tcPr>
          <w:p w14:paraId="381A978F" w14:textId="4D1F246A" w:rsidR="00F35041" w:rsidRPr="007156A6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System powinien działać na szerokim wachlarzu systemów operacyjnych i środowisk serwerowych</w:t>
            </w:r>
          </w:p>
        </w:tc>
        <w:tc>
          <w:tcPr>
            <w:tcW w:w="3402" w:type="dxa"/>
          </w:tcPr>
          <w:p w14:paraId="6F351F57" w14:textId="69276361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 xml:space="preserve">Dedykowane </w:t>
            </w:r>
            <w:proofErr w:type="spellStart"/>
            <w:r w:rsidRPr="00F96F72">
              <w:rPr>
                <w:rFonts w:eastAsia="Aptos"/>
              </w:rPr>
              <w:t>agenty</w:t>
            </w:r>
            <w:proofErr w:type="spellEnd"/>
            <w:r w:rsidRPr="00F96F72">
              <w:rPr>
                <w:rFonts w:eastAsia="Aptos"/>
              </w:rPr>
              <w:t xml:space="preserve"> wspierają monitoring aktywności użytkowników na platformach Windows, </w:t>
            </w:r>
            <w:proofErr w:type="spellStart"/>
            <w:r w:rsidRPr="00F96F72">
              <w:rPr>
                <w:rFonts w:eastAsia="Aptos"/>
              </w:rPr>
              <w:t>macOS</w:t>
            </w:r>
            <w:proofErr w:type="spellEnd"/>
            <w:r w:rsidRPr="00F96F72">
              <w:rPr>
                <w:rFonts w:eastAsia="Aptos"/>
              </w:rPr>
              <w:t xml:space="preserve">, dystrybucjach </w:t>
            </w:r>
            <w:r w:rsidRPr="00F96F72">
              <w:rPr>
                <w:rFonts w:eastAsia="Aptos"/>
              </w:rPr>
              <w:lastRenderedPageBreak/>
              <w:t xml:space="preserve">Linux, </w:t>
            </w:r>
            <w:proofErr w:type="spellStart"/>
            <w:r w:rsidRPr="00F96F72">
              <w:rPr>
                <w:rFonts w:eastAsia="Aptos"/>
              </w:rPr>
              <w:t>SELinux</w:t>
            </w:r>
            <w:proofErr w:type="spellEnd"/>
            <w:r w:rsidRPr="00F96F72">
              <w:rPr>
                <w:rFonts w:eastAsia="Aptos"/>
              </w:rPr>
              <w:t xml:space="preserve"> oraz w środowiskach </w:t>
            </w:r>
            <w:proofErr w:type="spellStart"/>
            <w:r w:rsidRPr="00F96F72">
              <w:rPr>
                <w:rFonts w:eastAsia="Aptos"/>
              </w:rPr>
              <w:t>Citrix</w:t>
            </w:r>
            <w:proofErr w:type="spellEnd"/>
            <w:r w:rsidRPr="00F96F72">
              <w:rPr>
                <w:rFonts w:eastAsia="Aptos"/>
              </w:rPr>
              <w:t>.</w:t>
            </w:r>
          </w:p>
        </w:tc>
        <w:tc>
          <w:tcPr>
            <w:tcW w:w="2126" w:type="dxa"/>
          </w:tcPr>
          <w:p w14:paraId="64003700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862" w:type="dxa"/>
          </w:tcPr>
          <w:p w14:paraId="774AF880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22C5039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445A358A" w14:textId="77777777" w:rsidTr="00E06970">
        <w:tc>
          <w:tcPr>
            <w:tcW w:w="2218" w:type="dxa"/>
          </w:tcPr>
          <w:p w14:paraId="440B3C0F" w14:textId="0DA75370" w:rsidR="00F35041" w:rsidRPr="00F35041" w:rsidRDefault="00F35041" w:rsidP="00F3504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Monitorowanie Amazon </w:t>
            </w:r>
            <w:proofErr w:type="spellStart"/>
            <w:r w:rsidRPr="00F35041">
              <w:rPr>
                <w:rFonts w:eastAsia="Aptos"/>
                <w:b/>
                <w:bCs/>
              </w:rPr>
              <w:t>WorkSpaces</w:t>
            </w:r>
            <w:proofErr w:type="spellEnd"/>
          </w:p>
        </w:tc>
        <w:tc>
          <w:tcPr>
            <w:tcW w:w="3623" w:type="dxa"/>
          </w:tcPr>
          <w:p w14:paraId="7E0BDAA5" w14:textId="7EF57422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Wsparcie dla wirtualnych pulpitów chmurowych</w:t>
            </w:r>
          </w:p>
        </w:tc>
        <w:tc>
          <w:tcPr>
            <w:tcW w:w="3402" w:type="dxa"/>
          </w:tcPr>
          <w:p w14:paraId="27CFEBEC" w14:textId="1F5EABA3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 xml:space="preserve">Agent działa na instancjach </w:t>
            </w:r>
            <w:proofErr w:type="spellStart"/>
            <w:r w:rsidRPr="00F96F72">
              <w:rPr>
                <w:rFonts w:eastAsia="Aptos"/>
              </w:rPr>
              <w:t>WorkSpaces</w:t>
            </w:r>
            <w:proofErr w:type="spellEnd"/>
            <w:r w:rsidRPr="00F96F72">
              <w:rPr>
                <w:rFonts w:eastAsia="Aptos"/>
              </w:rPr>
              <w:t>, zapewniając monitoring sesji użytkownika w środowisku zarządzanym przez AWS.</w:t>
            </w:r>
          </w:p>
        </w:tc>
        <w:tc>
          <w:tcPr>
            <w:tcW w:w="2126" w:type="dxa"/>
          </w:tcPr>
          <w:p w14:paraId="6E9A7980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37340941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253CFDD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16B44F20" w14:textId="77777777" w:rsidTr="00E06970">
        <w:tc>
          <w:tcPr>
            <w:tcW w:w="2218" w:type="dxa"/>
          </w:tcPr>
          <w:p w14:paraId="53C4CA52" w14:textId="3D028D5B" w:rsidR="00F35041" w:rsidRPr="00F35041" w:rsidRDefault="00F35041" w:rsidP="00F3504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Wsparcie dla środowisk VDI z </w:t>
            </w:r>
            <w:proofErr w:type="spellStart"/>
            <w:r w:rsidRPr="00F35041">
              <w:rPr>
                <w:rFonts w:eastAsia="Aptos"/>
                <w:b/>
                <w:bCs/>
              </w:rPr>
              <w:t>nieprzechowywalnym</w:t>
            </w:r>
            <w:proofErr w:type="spellEnd"/>
            <w:r w:rsidRPr="00F35041">
              <w:rPr>
                <w:rFonts w:eastAsia="Aptos"/>
                <w:b/>
                <w:bCs/>
              </w:rPr>
              <w:t xml:space="preserve"> monitoringiem i pływającymi licencjami</w:t>
            </w:r>
          </w:p>
        </w:tc>
        <w:tc>
          <w:tcPr>
            <w:tcW w:w="3623" w:type="dxa"/>
          </w:tcPr>
          <w:p w14:paraId="3F9287CD" w14:textId="0CED4B3C" w:rsidR="00F35041" w:rsidRPr="005339BF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Obsługa dynamicznych sesji desktopów wirtualnych</w:t>
            </w:r>
          </w:p>
        </w:tc>
        <w:tc>
          <w:tcPr>
            <w:tcW w:w="3402" w:type="dxa"/>
          </w:tcPr>
          <w:p w14:paraId="73709F68" w14:textId="6DC82E9A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wspiera monitoring VDI z dynamicznym przypisywaniem agentów i licencji do aktualnie zalogowanego użytkownika bez trwałego śledzenia urządzenia.</w:t>
            </w:r>
          </w:p>
        </w:tc>
        <w:tc>
          <w:tcPr>
            <w:tcW w:w="2126" w:type="dxa"/>
          </w:tcPr>
          <w:p w14:paraId="42A0541D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BC7B5C7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795539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6EC8ACE9" w14:textId="77777777" w:rsidTr="00E06970">
        <w:tc>
          <w:tcPr>
            <w:tcW w:w="2218" w:type="dxa"/>
          </w:tcPr>
          <w:p w14:paraId="01CA1EE9" w14:textId="1846FEAC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Monitorowanie systemu X </w:t>
            </w:r>
            <w:proofErr w:type="spellStart"/>
            <w:r w:rsidRPr="00F35041">
              <w:rPr>
                <w:rFonts w:eastAsia="Aptos"/>
                <w:b/>
                <w:bCs/>
              </w:rPr>
              <w:t>Window</w:t>
            </w:r>
            <w:proofErr w:type="spellEnd"/>
          </w:p>
        </w:tc>
        <w:tc>
          <w:tcPr>
            <w:tcW w:w="3623" w:type="dxa"/>
          </w:tcPr>
          <w:p w14:paraId="42107356" w14:textId="23354B2E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Wsparcie dla graficznych środowisk Linuksa opartych o X11</w:t>
            </w:r>
          </w:p>
        </w:tc>
        <w:tc>
          <w:tcPr>
            <w:tcW w:w="3402" w:type="dxa"/>
          </w:tcPr>
          <w:p w14:paraId="0C2587E9" w14:textId="10B26207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Agent rejestruje aktywność użytkownika w sesjach X11 (X </w:t>
            </w:r>
            <w:proofErr w:type="spellStart"/>
            <w:r w:rsidRPr="00F96F72">
              <w:rPr>
                <w:rFonts w:eastAsia="Aptos"/>
              </w:rPr>
              <w:t>Window</w:t>
            </w:r>
            <w:proofErr w:type="spellEnd"/>
            <w:r w:rsidRPr="00F96F72">
              <w:rPr>
                <w:rFonts w:eastAsia="Aptos"/>
              </w:rPr>
              <w:t xml:space="preserve"> System), w tym kliknięcia, aplikacje, terminal.</w:t>
            </w:r>
          </w:p>
        </w:tc>
        <w:tc>
          <w:tcPr>
            <w:tcW w:w="2126" w:type="dxa"/>
          </w:tcPr>
          <w:p w14:paraId="16DB9BB6" w14:textId="3BCED219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01F15316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20D2ECA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21FA95EA" w14:textId="77777777" w:rsidTr="00E06970">
        <w:tc>
          <w:tcPr>
            <w:tcW w:w="2218" w:type="dxa"/>
          </w:tcPr>
          <w:p w14:paraId="012554CC" w14:textId="0A3ECB26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Monitorowanie i filtrowanie stron na </w:t>
            </w:r>
            <w:proofErr w:type="spellStart"/>
            <w:r w:rsidRPr="00F35041">
              <w:rPr>
                <w:rFonts w:eastAsia="Aptos"/>
                <w:b/>
                <w:bCs/>
              </w:rPr>
              <w:t>macOS</w:t>
            </w:r>
            <w:proofErr w:type="spellEnd"/>
          </w:p>
        </w:tc>
        <w:tc>
          <w:tcPr>
            <w:tcW w:w="3623" w:type="dxa"/>
          </w:tcPr>
          <w:p w14:paraId="1032B715" w14:textId="3751DEC9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powinien działać również na komputerach Apple z możliwością filtrowania WWW</w:t>
            </w:r>
          </w:p>
        </w:tc>
        <w:tc>
          <w:tcPr>
            <w:tcW w:w="3402" w:type="dxa"/>
          </w:tcPr>
          <w:p w14:paraId="04A6511D" w14:textId="1EEA7ED1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Agent </w:t>
            </w:r>
            <w:proofErr w:type="spellStart"/>
            <w:r w:rsidRPr="00F96F72">
              <w:rPr>
                <w:rFonts w:eastAsia="Aptos"/>
              </w:rPr>
              <w:t>macOS</w:t>
            </w:r>
            <w:proofErr w:type="spellEnd"/>
            <w:r w:rsidRPr="00F96F72">
              <w:rPr>
                <w:rFonts w:eastAsia="Aptos"/>
              </w:rPr>
              <w:t xml:space="preserve"> umożliwia rejestrację aktywności użytkownika oraz monitorowanie i filtrowanie odwiedzanych stron internetowych.</w:t>
            </w:r>
          </w:p>
        </w:tc>
        <w:tc>
          <w:tcPr>
            <w:tcW w:w="2126" w:type="dxa"/>
          </w:tcPr>
          <w:p w14:paraId="7B827227" w14:textId="5CB5F4D9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56623598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0AEEE59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5BED271B" w14:textId="77777777" w:rsidTr="00E06970">
        <w:tc>
          <w:tcPr>
            <w:tcW w:w="2218" w:type="dxa"/>
          </w:tcPr>
          <w:p w14:paraId="4A57DCD5" w14:textId="7C1DE1C2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Monitorowanie </w:t>
            </w:r>
            <w:proofErr w:type="spellStart"/>
            <w:r w:rsidRPr="00F35041">
              <w:rPr>
                <w:rFonts w:eastAsia="Aptos"/>
                <w:b/>
                <w:bCs/>
              </w:rPr>
              <w:t>Ubuntu</w:t>
            </w:r>
            <w:proofErr w:type="spellEnd"/>
            <w:r w:rsidRPr="00F35041">
              <w:rPr>
                <w:rFonts w:eastAsia="Aptos"/>
                <w:b/>
                <w:bCs/>
              </w:rPr>
              <w:t xml:space="preserve"> 22.04 z pulpitem </w:t>
            </w:r>
            <w:proofErr w:type="spellStart"/>
            <w:r w:rsidRPr="00F35041">
              <w:rPr>
                <w:rFonts w:eastAsia="Aptos"/>
                <w:b/>
                <w:bCs/>
              </w:rPr>
              <w:t>Wayland</w:t>
            </w:r>
            <w:proofErr w:type="spellEnd"/>
          </w:p>
        </w:tc>
        <w:tc>
          <w:tcPr>
            <w:tcW w:w="3623" w:type="dxa"/>
          </w:tcPr>
          <w:p w14:paraId="27BFAE86" w14:textId="505C3D97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Wsparcie dla nowoczesnych środowisk graficznych Linuksa</w:t>
            </w:r>
          </w:p>
        </w:tc>
        <w:tc>
          <w:tcPr>
            <w:tcW w:w="3402" w:type="dxa"/>
          </w:tcPr>
          <w:p w14:paraId="7F9707AB" w14:textId="4E5DC097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Agent obsługuje sesje </w:t>
            </w:r>
            <w:proofErr w:type="spellStart"/>
            <w:r w:rsidRPr="00F96F72">
              <w:rPr>
                <w:rFonts w:eastAsia="Aptos"/>
              </w:rPr>
              <w:t>Wayland</w:t>
            </w:r>
            <w:proofErr w:type="spellEnd"/>
            <w:r w:rsidRPr="00F96F72">
              <w:rPr>
                <w:rFonts w:eastAsia="Aptos"/>
              </w:rPr>
              <w:t xml:space="preserve"> w </w:t>
            </w:r>
            <w:proofErr w:type="spellStart"/>
            <w:r w:rsidRPr="00F96F72">
              <w:rPr>
                <w:rFonts w:eastAsia="Aptos"/>
              </w:rPr>
              <w:t>Ubuntu</w:t>
            </w:r>
            <w:proofErr w:type="spellEnd"/>
            <w:r w:rsidRPr="00F96F72">
              <w:rPr>
                <w:rFonts w:eastAsia="Aptos"/>
              </w:rPr>
              <w:t xml:space="preserve"> 22.04, umożliwiając rejestrowanie aktywności użytkowników.</w:t>
            </w:r>
          </w:p>
        </w:tc>
        <w:tc>
          <w:tcPr>
            <w:tcW w:w="2126" w:type="dxa"/>
          </w:tcPr>
          <w:p w14:paraId="600E25C7" w14:textId="4482FC06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9CC2A79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48861C01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41C14E4B" w14:textId="77777777" w:rsidTr="00E06970">
        <w:tc>
          <w:tcPr>
            <w:tcW w:w="2218" w:type="dxa"/>
          </w:tcPr>
          <w:p w14:paraId="6DC3ED4E" w14:textId="26FCF551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lastRenderedPageBreak/>
              <w:t xml:space="preserve">Wsparcie przekierowania X </w:t>
            </w:r>
            <w:proofErr w:type="spellStart"/>
            <w:r w:rsidRPr="00F35041">
              <w:rPr>
                <w:rFonts w:eastAsia="Aptos"/>
                <w:b/>
                <w:bCs/>
              </w:rPr>
              <w:t>Window</w:t>
            </w:r>
            <w:proofErr w:type="spellEnd"/>
          </w:p>
        </w:tc>
        <w:tc>
          <w:tcPr>
            <w:tcW w:w="3623" w:type="dxa"/>
          </w:tcPr>
          <w:p w14:paraId="1073B5AF" w14:textId="0951F4F4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Wsparcie dla środowisk z tunelowaniem X11</w:t>
            </w:r>
          </w:p>
        </w:tc>
        <w:tc>
          <w:tcPr>
            <w:tcW w:w="3402" w:type="dxa"/>
          </w:tcPr>
          <w:p w14:paraId="420DC73A" w14:textId="2E171196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System umożliwia monitorowanie sesji użytkownika również w przypadku pracy zdalnej z użyciem przekierowania X </w:t>
            </w:r>
            <w:proofErr w:type="spellStart"/>
            <w:r w:rsidRPr="00F96F72">
              <w:rPr>
                <w:rFonts w:eastAsia="Aptos"/>
              </w:rPr>
              <w:t>Window</w:t>
            </w:r>
            <w:proofErr w:type="spellEnd"/>
            <w:r w:rsidRPr="00F96F72">
              <w:rPr>
                <w:rFonts w:eastAsia="Aptos"/>
              </w:rPr>
              <w:t>.</w:t>
            </w:r>
          </w:p>
        </w:tc>
        <w:tc>
          <w:tcPr>
            <w:tcW w:w="2126" w:type="dxa"/>
          </w:tcPr>
          <w:p w14:paraId="25A0CEF1" w14:textId="5971FFFE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252FC958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354C0DFC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13353BF8" w14:textId="77777777" w:rsidTr="00E06970">
        <w:tc>
          <w:tcPr>
            <w:tcW w:w="2218" w:type="dxa"/>
          </w:tcPr>
          <w:p w14:paraId="0D283F11" w14:textId="2F16C0A6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Monitorowanie systemu AIX</w:t>
            </w:r>
          </w:p>
        </w:tc>
        <w:tc>
          <w:tcPr>
            <w:tcW w:w="3623" w:type="dxa"/>
          </w:tcPr>
          <w:p w14:paraId="5C0827F8" w14:textId="348BBC85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Wsparcie dla systemów klasy UNIX stosowanych w środowiskach korporacyjnych</w:t>
            </w:r>
          </w:p>
        </w:tc>
        <w:tc>
          <w:tcPr>
            <w:tcW w:w="3402" w:type="dxa"/>
          </w:tcPr>
          <w:p w14:paraId="3FF24928" w14:textId="7B6342FF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Agent tekstowy rejestruje aktywność użytkowników w sesjach terminalowych systemu AIX.</w:t>
            </w:r>
          </w:p>
        </w:tc>
        <w:tc>
          <w:tcPr>
            <w:tcW w:w="2126" w:type="dxa"/>
          </w:tcPr>
          <w:p w14:paraId="4CED6B3B" w14:textId="6A5FF5A3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B379F42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FE5853D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14F0E85D" w14:textId="77777777" w:rsidTr="00E06970">
        <w:tc>
          <w:tcPr>
            <w:tcW w:w="2218" w:type="dxa"/>
          </w:tcPr>
          <w:p w14:paraId="67ED3B9E" w14:textId="45929425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Rejestracja </w:t>
            </w:r>
            <w:proofErr w:type="spellStart"/>
            <w:r w:rsidRPr="00F35041">
              <w:rPr>
                <w:rFonts w:eastAsia="Aptos"/>
                <w:b/>
                <w:bCs/>
              </w:rPr>
              <w:t>AppStream</w:t>
            </w:r>
            <w:proofErr w:type="spellEnd"/>
            <w:r w:rsidRPr="00F35041">
              <w:rPr>
                <w:rFonts w:eastAsia="Aptos"/>
                <w:b/>
                <w:bCs/>
              </w:rPr>
              <w:t xml:space="preserve"> oraz </w:t>
            </w:r>
            <w:proofErr w:type="spellStart"/>
            <w:r w:rsidRPr="00F35041">
              <w:rPr>
                <w:rFonts w:eastAsia="Aptos"/>
                <w:b/>
                <w:bCs/>
              </w:rPr>
              <w:t>Azure</w:t>
            </w:r>
            <w:proofErr w:type="spellEnd"/>
            <w:r w:rsidRPr="00F35041">
              <w:rPr>
                <w:rFonts w:eastAsia="Aptos"/>
                <w:b/>
                <w:bCs/>
              </w:rPr>
              <w:t xml:space="preserve"> VDI/</w:t>
            </w:r>
            <w:proofErr w:type="spellStart"/>
            <w:r w:rsidRPr="00F35041">
              <w:rPr>
                <w:rFonts w:eastAsia="Aptos"/>
                <w:b/>
                <w:bCs/>
              </w:rPr>
              <w:t>App</w:t>
            </w:r>
            <w:proofErr w:type="spellEnd"/>
          </w:p>
        </w:tc>
        <w:tc>
          <w:tcPr>
            <w:tcW w:w="3623" w:type="dxa"/>
          </w:tcPr>
          <w:p w14:paraId="1315065A" w14:textId="06487ECD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Wsparcie dla nowoczesnych środowisk wirtualizacji aplikacji</w:t>
            </w:r>
          </w:p>
        </w:tc>
        <w:tc>
          <w:tcPr>
            <w:tcW w:w="3402" w:type="dxa"/>
          </w:tcPr>
          <w:p w14:paraId="28A15807" w14:textId="30ACFF88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Agenci monitorują aktywność użytkowników korzystających z </w:t>
            </w:r>
            <w:proofErr w:type="spellStart"/>
            <w:r w:rsidRPr="00F96F72">
              <w:rPr>
                <w:rFonts w:eastAsia="Aptos"/>
              </w:rPr>
              <w:t>AppStream</w:t>
            </w:r>
            <w:proofErr w:type="spellEnd"/>
            <w:r w:rsidRPr="00F96F72">
              <w:rPr>
                <w:rFonts w:eastAsia="Aptos"/>
              </w:rPr>
              <w:t xml:space="preserve"> (AWS) oraz </w:t>
            </w:r>
            <w:proofErr w:type="spellStart"/>
            <w:r w:rsidRPr="00F96F72">
              <w:rPr>
                <w:rFonts w:eastAsia="Aptos"/>
              </w:rPr>
              <w:t>Azure</w:t>
            </w:r>
            <w:proofErr w:type="spellEnd"/>
            <w:r w:rsidRPr="00F96F72">
              <w:rPr>
                <w:rFonts w:eastAsia="Aptos"/>
              </w:rPr>
              <w:t xml:space="preserve"> Virtual Desktop i </w:t>
            </w:r>
            <w:proofErr w:type="spellStart"/>
            <w:r w:rsidRPr="00F96F72">
              <w:rPr>
                <w:rFonts w:eastAsia="Aptos"/>
              </w:rPr>
              <w:t>Azure</w:t>
            </w:r>
            <w:proofErr w:type="spellEnd"/>
            <w:r w:rsidRPr="00F96F72">
              <w:rPr>
                <w:rFonts w:eastAsia="Aptos"/>
              </w:rPr>
              <w:t xml:space="preserve"> </w:t>
            </w:r>
            <w:proofErr w:type="spellStart"/>
            <w:r w:rsidRPr="00F96F72">
              <w:rPr>
                <w:rFonts w:eastAsia="Aptos"/>
              </w:rPr>
              <w:t>App</w:t>
            </w:r>
            <w:proofErr w:type="spellEnd"/>
            <w:r w:rsidRPr="00F96F72">
              <w:rPr>
                <w:rFonts w:eastAsia="Aptos"/>
              </w:rPr>
              <w:t xml:space="preserve"> Service.</w:t>
            </w:r>
          </w:p>
        </w:tc>
        <w:tc>
          <w:tcPr>
            <w:tcW w:w="2126" w:type="dxa"/>
          </w:tcPr>
          <w:p w14:paraId="50BADA43" w14:textId="6CD5C88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2B540E63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2B8C1D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09632F55" w14:textId="7C2EFA61" w:rsidR="00F35041" w:rsidRPr="00130384" w:rsidRDefault="007C358C" w:rsidP="00130384">
      <w:pPr>
        <w:pStyle w:val="Nagwek3"/>
        <w:numPr>
          <w:ilvl w:val="0"/>
          <w:numId w:val="66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 w:rsidRPr="00130384">
        <w:rPr>
          <w:rFonts w:asciiTheme="minorHAnsi" w:hAnsiTheme="minorHAnsi" w:cstheme="minorHAnsi"/>
          <w:sz w:val="22"/>
          <w:szCs w:val="22"/>
        </w:rPr>
        <w:t>Zarządzanie dostępem i alertami</w:t>
      </w:r>
    </w:p>
    <w:tbl>
      <w:tblPr>
        <w:tblW w:w="1477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7"/>
        <w:gridCol w:w="3362"/>
        <w:gridCol w:w="3400"/>
        <w:gridCol w:w="2272"/>
        <w:gridCol w:w="1426"/>
        <w:gridCol w:w="1834"/>
      </w:tblGrid>
      <w:tr w:rsidR="00F35041" w:rsidRPr="00FA6582" w14:paraId="0DB8BBF5" w14:textId="77777777" w:rsidTr="00E06970">
        <w:trPr>
          <w:trHeight w:val="283"/>
        </w:trPr>
        <w:tc>
          <w:tcPr>
            <w:tcW w:w="2477" w:type="dxa"/>
            <w:shd w:val="clear" w:color="auto" w:fill="BDD6EE"/>
            <w:vAlign w:val="center"/>
          </w:tcPr>
          <w:p w14:paraId="3D1B8EF8" w14:textId="77777777" w:rsidR="00F35041" w:rsidRPr="00CC3AA3" w:rsidRDefault="00F35041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362" w:type="dxa"/>
            <w:shd w:val="clear" w:color="auto" w:fill="BDD6EE"/>
            <w:vAlign w:val="center"/>
          </w:tcPr>
          <w:p w14:paraId="654897AF" w14:textId="77777777" w:rsidR="00F35041" w:rsidRPr="005339BF" w:rsidRDefault="00F35041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400" w:type="dxa"/>
            <w:shd w:val="clear" w:color="auto" w:fill="BDD6EE"/>
          </w:tcPr>
          <w:p w14:paraId="2CEFFB61" w14:textId="77777777" w:rsidR="00F35041" w:rsidRDefault="00F35041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0D8B73CF" w14:textId="77777777" w:rsidR="00F35041" w:rsidRPr="005339BF" w:rsidRDefault="00F35041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272" w:type="dxa"/>
            <w:shd w:val="clear" w:color="auto" w:fill="BDD6EE"/>
          </w:tcPr>
          <w:p w14:paraId="39E68F30" w14:textId="77777777" w:rsidR="00F35041" w:rsidRPr="000B03EF" w:rsidRDefault="00F35041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1"/>
            </w:r>
          </w:p>
        </w:tc>
        <w:tc>
          <w:tcPr>
            <w:tcW w:w="1426" w:type="dxa"/>
            <w:shd w:val="clear" w:color="auto" w:fill="BDD6EE"/>
          </w:tcPr>
          <w:p w14:paraId="5D0FE6BF" w14:textId="77777777" w:rsidR="00F35041" w:rsidRDefault="00F35041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2"/>
            </w:r>
          </w:p>
        </w:tc>
        <w:tc>
          <w:tcPr>
            <w:tcW w:w="1834" w:type="dxa"/>
            <w:shd w:val="clear" w:color="auto" w:fill="BDD6EE"/>
          </w:tcPr>
          <w:p w14:paraId="46142413" w14:textId="77777777" w:rsidR="00F35041" w:rsidRPr="00CC3AA3" w:rsidRDefault="00F35041" w:rsidP="00E06970">
            <w:pPr>
              <w:spacing w:after="0" w:line="240" w:lineRule="auto"/>
              <w:ind w:left="171" w:right="538" w:hanging="171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F35041" w:rsidRPr="00FA6582" w14:paraId="0B721643" w14:textId="77777777" w:rsidTr="00E06970">
        <w:trPr>
          <w:trHeight w:val="283"/>
        </w:trPr>
        <w:tc>
          <w:tcPr>
            <w:tcW w:w="2477" w:type="dxa"/>
          </w:tcPr>
          <w:p w14:paraId="030F4B52" w14:textId="1149C967" w:rsidR="00F35041" w:rsidRPr="00F35041" w:rsidRDefault="00F35041" w:rsidP="00F3504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Kontrola urządzeń USB z możliwością blokowania klas</w:t>
            </w:r>
          </w:p>
        </w:tc>
        <w:tc>
          <w:tcPr>
            <w:tcW w:w="3362" w:type="dxa"/>
          </w:tcPr>
          <w:p w14:paraId="7CC94DCB" w14:textId="538B3DF4" w:rsidR="00F35041" w:rsidRPr="007156A6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Możliwość blokowania np. pamięci masowych lub urządzeń HID</w:t>
            </w:r>
          </w:p>
        </w:tc>
        <w:tc>
          <w:tcPr>
            <w:tcW w:w="3400" w:type="dxa"/>
          </w:tcPr>
          <w:p w14:paraId="51BA701D" w14:textId="2E4CB82A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pozwala na definiowanie klas urządzeń USB i ich selektywną blokadę na monitorowanych punktach końcowych</w:t>
            </w:r>
          </w:p>
        </w:tc>
        <w:tc>
          <w:tcPr>
            <w:tcW w:w="2272" w:type="dxa"/>
          </w:tcPr>
          <w:p w14:paraId="786BF3C1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6073308B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3E1A2108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6C53096F" w14:textId="77777777" w:rsidTr="00E06970">
        <w:tc>
          <w:tcPr>
            <w:tcW w:w="2477" w:type="dxa"/>
          </w:tcPr>
          <w:p w14:paraId="32CCC076" w14:textId="5D58860C" w:rsidR="00F35041" w:rsidRPr="00F35041" w:rsidRDefault="00F35041" w:rsidP="00F3504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 xml:space="preserve">Wsparcie dostępu wielu użytkowników z </w:t>
            </w:r>
            <w:r w:rsidRPr="00F35041">
              <w:rPr>
                <w:rFonts w:eastAsia="Aptos"/>
                <w:b/>
                <w:bCs/>
              </w:rPr>
              <w:lastRenderedPageBreak/>
              <w:t>indywidualnymi uprawnieniami</w:t>
            </w:r>
          </w:p>
        </w:tc>
        <w:tc>
          <w:tcPr>
            <w:tcW w:w="3362" w:type="dxa"/>
          </w:tcPr>
          <w:p w14:paraId="74004A94" w14:textId="1C57ACE8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lastRenderedPageBreak/>
              <w:t>Możliwość przydzielania ról użytkownikom systemu PAM</w:t>
            </w:r>
          </w:p>
        </w:tc>
        <w:tc>
          <w:tcPr>
            <w:tcW w:w="3400" w:type="dxa"/>
          </w:tcPr>
          <w:p w14:paraId="4A39F631" w14:textId="7507882A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Mechanizm RBAC (Role-</w:t>
            </w:r>
            <w:proofErr w:type="spellStart"/>
            <w:r w:rsidRPr="00F96F72">
              <w:rPr>
                <w:rFonts w:eastAsia="Aptos"/>
              </w:rPr>
              <w:t>Based</w:t>
            </w:r>
            <w:proofErr w:type="spellEnd"/>
            <w:r w:rsidRPr="00F96F72">
              <w:rPr>
                <w:rFonts w:eastAsia="Aptos"/>
              </w:rPr>
              <w:t xml:space="preserve"> Access Control) pozwala na </w:t>
            </w:r>
            <w:r w:rsidRPr="00F96F72">
              <w:rPr>
                <w:rFonts w:eastAsia="Aptos"/>
              </w:rPr>
              <w:lastRenderedPageBreak/>
              <w:t>definiowanie dostępu do funkcji i danych</w:t>
            </w:r>
          </w:p>
        </w:tc>
        <w:tc>
          <w:tcPr>
            <w:tcW w:w="2272" w:type="dxa"/>
          </w:tcPr>
          <w:p w14:paraId="2CA69B5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426" w:type="dxa"/>
          </w:tcPr>
          <w:p w14:paraId="0EA1C414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EEBEF9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785D60F7" w14:textId="77777777" w:rsidTr="00E06970">
        <w:tc>
          <w:tcPr>
            <w:tcW w:w="2477" w:type="dxa"/>
          </w:tcPr>
          <w:p w14:paraId="489DCD27" w14:textId="01AFCA60" w:rsidR="00F35041" w:rsidRPr="00F35041" w:rsidRDefault="00F35041" w:rsidP="00F35041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Automatyczna blokada USB przy naruszeniu bezpieczeństwa</w:t>
            </w:r>
          </w:p>
        </w:tc>
        <w:tc>
          <w:tcPr>
            <w:tcW w:w="3362" w:type="dxa"/>
          </w:tcPr>
          <w:p w14:paraId="68D4254F" w14:textId="129FBCB1" w:rsidR="00F35041" w:rsidRPr="005339BF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USB mogą być wyłączone np. po wykryciu anomalii</w:t>
            </w:r>
          </w:p>
        </w:tc>
        <w:tc>
          <w:tcPr>
            <w:tcW w:w="3400" w:type="dxa"/>
          </w:tcPr>
          <w:p w14:paraId="2DA8473B" w14:textId="7E8F73B1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wspiera reakcję na incydenty – blokuje porty USB w odpowiedzi na wyzwalacze lub reguły</w:t>
            </w:r>
          </w:p>
        </w:tc>
        <w:tc>
          <w:tcPr>
            <w:tcW w:w="2272" w:type="dxa"/>
          </w:tcPr>
          <w:p w14:paraId="2BC15BC1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33E9D33B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2C59494A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1EDF13CA" w14:textId="77777777" w:rsidTr="00E06970">
        <w:tc>
          <w:tcPr>
            <w:tcW w:w="2477" w:type="dxa"/>
          </w:tcPr>
          <w:p w14:paraId="315DCFB4" w14:textId="7EFC4EB4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Wykrywanie parametrów naciśnięć klawiszy</w:t>
            </w:r>
          </w:p>
        </w:tc>
        <w:tc>
          <w:tcPr>
            <w:tcW w:w="3362" w:type="dxa"/>
          </w:tcPr>
          <w:p w14:paraId="76F5FC7C" w14:textId="3C47A05F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Detekcja nietypowych wzorców zachowania użytkownika</w:t>
            </w:r>
          </w:p>
        </w:tc>
        <w:tc>
          <w:tcPr>
            <w:tcW w:w="3400" w:type="dxa"/>
          </w:tcPr>
          <w:p w14:paraId="55E427EB" w14:textId="79C39433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System analizuje częstotliwość, czas i schemat pisania na klawiaturze jako warstwę analizy </w:t>
            </w:r>
            <w:proofErr w:type="spellStart"/>
            <w:r w:rsidRPr="00F96F72">
              <w:rPr>
                <w:rFonts w:eastAsia="Aptos"/>
              </w:rPr>
              <w:t>zachowań</w:t>
            </w:r>
            <w:proofErr w:type="spellEnd"/>
          </w:p>
        </w:tc>
        <w:tc>
          <w:tcPr>
            <w:tcW w:w="2272" w:type="dxa"/>
          </w:tcPr>
          <w:p w14:paraId="2CDC3A6A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17B9B86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4AE3C3E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0DECE5C8" w14:textId="77777777" w:rsidTr="00E06970">
        <w:tc>
          <w:tcPr>
            <w:tcW w:w="2477" w:type="dxa"/>
          </w:tcPr>
          <w:p w14:paraId="6F06FFED" w14:textId="79FD0A0B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Ochrona na poziomie jądra przed modyfikacją lub usunięciem plików sesji</w:t>
            </w:r>
          </w:p>
        </w:tc>
        <w:tc>
          <w:tcPr>
            <w:tcW w:w="3362" w:type="dxa"/>
          </w:tcPr>
          <w:p w14:paraId="7A95153D" w14:textId="449A9C60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Zapobieganie sabotażowi monitoringu</w:t>
            </w:r>
          </w:p>
        </w:tc>
        <w:tc>
          <w:tcPr>
            <w:tcW w:w="3400" w:type="dxa"/>
          </w:tcPr>
          <w:p w14:paraId="445CC5F6" w14:textId="61A563E9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Monitor działa jako usługa z poziomu </w:t>
            </w:r>
            <w:proofErr w:type="spellStart"/>
            <w:r w:rsidRPr="00F96F72">
              <w:rPr>
                <w:rFonts w:eastAsia="Aptos"/>
              </w:rPr>
              <w:t>kernel-mode</w:t>
            </w:r>
            <w:proofErr w:type="spellEnd"/>
            <w:r w:rsidRPr="00F96F72">
              <w:rPr>
                <w:rFonts w:eastAsia="Aptos"/>
              </w:rPr>
              <w:t>, zabezpieczona przed usunięciem przez administratorów lokalnych</w:t>
            </w:r>
          </w:p>
        </w:tc>
        <w:tc>
          <w:tcPr>
            <w:tcW w:w="2272" w:type="dxa"/>
          </w:tcPr>
          <w:p w14:paraId="36235180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03FA5AE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367DA9EE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3F900E6E" w14:textId="77777777" w:rsidTr="00E06970">
        <w:tc>
          <w:tcPr>
            <w:tcW w:w="2477" w:type="dxa"/>
          </w:tcPr>
          <w:p w14:paraId="5437E6B9" w14:textId="3CA12BCB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Reguły alertów oparte o wyrażenia regularne</w:t>
            </w:r>
          </w:p>
        </w:tc>
        <w:tc>
          <w:tcPr>
            <w:tcW w:w="3362" w:type="dxa"/>
          </w:tcPr>
          <w:p w14:paraId="7F9B2277" w14:textId="5C1FD77B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tworzenia zaawansowanych reguł detekcji</w:t>
            </w:r>
          </w:p>
        </w:tc>
        <w:tc>
          <w:tcPr>
            <w:tcW w:w="3400" w:type="dxa"/>
          </w:tcPr>
          <w:p w14:paraId="7D863892" w14:textId="416F90C3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Administratorzy mogą ustawić alerty np. na konkretne frazy, aplikacje, adresy URL</w:t>
            </w:r>
          </w:p>
        </w:tc>
        <w:tc>
          <w:tcPr>
            <w:tcW w:w="2272" w:type="dxa"/>
          </w:tcPr>
          <w:p w14:paraId="2135374C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119714A3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BFF6344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735A01AE" w14:textId="77777777" w:rsidTr="00E06970">
        <w:tc>
          <w:tcPr>
            <w:tcW w:w="2477" w:type="dxa"/>
          </w:tcPr>
          <w:p w14:paraId="14866D00" w14:textId="4B9ED8A8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Uwierzytelnianie dwuskładnikowe (TOTP) dla użytkowników monitorowanych stacji</w:t>
            </w:r>
          </w:p>
        </w:tc>
        <w:tc>
          <w:tcPr>
            <w:tcW w:w="3362" w:type="dxa"/>
          </w:tcPr>
          <w:p w14:paraId="04106714" w14:textId="7EF0F789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Dodatkowe zabezpieczenie dostępu do końcówek</w:t>
            </w:r>
          </w:p>
        </w:tc>
        <w:tc>
          <w:tcPr>
            <w:tcW w:w="3400" w:type="dxa"/>
          </w:tcPr>
          <w:p w14:paraId="044F2816" w14:textId="0B619AF6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Integracja z aplikacjami typu Google </w:t>
            </w:r>
            <w:proofErr w:type="spellStart"/>
            <w:r w:rsidRPr="00F96F72">
              <w:rPr>
                <w:rFonts w:eastAsia="Aptos"/>
              </w:rPr>
              <w:t>Authenticator</w:t>
            </w:r>
            <w:proofErr w:type="spellEnd"/>
            <w:r w:rsidRPr="00F96F72">
              <w:rPr>
                <w:rFonts w:eastAsia="Aptos"/>
              </w:rPr>
              <w:t xml:space="preserve"> zapewnia TOTP na poziomie logowania do systemu</w:t>
            </w:r>
          </w:p>
        </w:tc>
        <w:tc>
          <w:tcPr>
            <w:tcW w:w="2272" w:type="dxa"/>
          </w:tcPr>
          <w:p w14:paraId="6BC181D9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799F41F6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DB27C5E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24B74561" w14:textId="77777777" w:rsidTr="00E06970">
        <w:tc>
          <w:tcPr>
            <w:tcW w:w="2477" w:type="dxa"/>
          </w:tcPr>
          <w:p w14:paraId="5EFF60D4" w14:textId="3D27A558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Dodatkowe poświadczenia przy logowaniu</w:t>
            </w:r>
          </w:p>
        </w:tc>
        <w:tc>
          <w:tcPr>
            <w:tcW w:w="3362" w:type="dxa"/>
          </w:tcPr>
          <w:p w14:paraId="06327F29" w14:textId="5AE5892A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zastosowania niestandardowych mechanizmów MFA</w:t>
            </w:r>
          </w:p>
        </w:tc>
        <w:tc>
          <w:tcPr>
            <w:tcW w:w="3400" w:type="dxa"/>
          </w:tcPr>
          <w:p w14:paraId="5A44E8B6" w14:textId="61D7273C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wspiera weryfikację użytkownika na poziomie agenta przed uruchomieniem sesji</w:t>
            </w:r>
          </w:p>
        </w:tc>
        <w:tc>
          <w:tcPr>
            <w:tcW w:w="2272" w:type="dxa"/>
          </w:tcPr>
          <w:p w14:paraId="20A07D63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47F70EB0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BFB59F7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1F1A6D65" w14:textId="77777777" w:rsidTr="00E06970">
        <w:tc>
          <w:tcPr>
            <w:tcW w:w="2477" w:type="dxa"/>
          </w:tcPr>
          <w:p w14:paraId="25ED5C67" w14:textId="077BB37B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t>Blokowanie użytkowników po wykryciu zabronionych działań</w:t>
            </w:r>
          </w:p>
        </w:tc>
        <w:tc>
          <w:tcPr>
            <w:tcW w:w="3362" w:type="dxa"/>
          </w:tcPr>
          <w:p w14:paraId="1DFE9DCF" w14:textId="58FC7CFE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Automatyczna reakcja na incydenty</w:t>
            </w:r>
          </w:p>
        </w:tc>
        <w:tc>
          <w:tcPr>
            <w:tcW w:w="3400" w:type="dxa"/>
          </w:tcPr>
          <w:p w14:paraId="4BF8BF21" w14:textId="37BC13F9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automatycznie zawiesza sesję lub konto po wykryciu działań niezgodnych z polityką</w:t>
            </w:r>
          </w:p>
        </w:tc>
        <w:tc>
          <w:tcPr>
            <w:tcW w:w="2272" w:type="dxa"/>
          </w:tcPr>
          <w:p w14:paraId="20C91FEB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5EDA466C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76CC8515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F35041" w:rsidRPr="00FA6582" w14:paraId="22A54BB9" w14:textId="77777777" w:rsidTr="00E06970">
        <w:tc>
          <w:tcPr>
            <w:tcW w:w="2477" w:type="dxa"/>
          </w:tcPr>
          <w:p w14:paraId="53E36B6B" w14:textId="5038C712" w:rsidR="00F35041" w:rsidRPr="00F35041" w:rsidRDefault="00F35041" w:rsidP="00F35041">
            <w:pPr>
              <w:spacing w:before="40" w:after="0"/>
              <w:rPr>
                <w:rFonts w:eastAsia="Aptos"/>
                <w:b/>
                <w:bCs/>
              </w:rPr>
            </w:pPr>
            <w:r w:rsidRPr="00F35041">
              <w:rPr>
                <w:rFonts w:eastAsia="Aptos"/>
                <w:b/>
                <w:bCs/>
              </w:rPr>
              <w:lastRenderedPageBreak/>
              <w:t>Zamykanie zabronionych aplikacji</w:t>
            </w:r>
          </w:p>
        </w:tc>
        <w:tc>
          <w:tcPr>
            <w:tcW w:w="3362" w:type="dxa"/>
          </w:tcPr>
          <w:p w14:paraId="569CDCC2" w14:textId="7F24DC8E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Egzekwowanie polityki bezpieczeństwa</w:t>
            </w:r>
          </w:p>
        </w:tc>
        <w:tc>
          <w:tcPr>
            <w:tcW w:w="3400" w:type="dxa"/>
          </w:tcPr>
          <w:p w14:paraId="5ACDE61A" w14:textId="0D6F7066" w:rsidR="00F35041" w:rsidRPr="00F96F72" w:rsidRDefault="00F35041" w:rsidP="00F35041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ustawienia listy aplikacji zakazanych i ich automatyczne zamykanie przez agenta</w:t>
            </w:r>
          </w:p>
        </w:tc>
        <w:tc>
          <w:tcPr>
            <w:tcW w:w="2272" w:type="dxa"/>
          </w:tcPr>
          <w:p w14:paraId="2801554E" w14:textId="77777777" w:rsidR="00F35041" w:rsidRPr="000B03EF" w:rsidRDefault="00F35041" w:rsidP="00F35041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56324D5A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2CE627D" w14:textId="77777777" w:rsidR="00F35041" w:rsidRPr="00FA6582" w:rsidRDefault="00F35041" w:rsidP="00F35041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0A46AEF0" w14:textId="77777777" w:rsidTr="00E06970">
        <w:tc>
          <w:tcPr>
            <w:tcW w:w="2477" w:type="dxa"/>
          </w:tcPr>
          <w:p w14:paraId="07F21ADE" w14:textId="2B7ECAB9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Czarna lista użytkowników</w:t>
            </w:r>
          </w:p>
        </w:tc>
        <w:tc>
          <w:tcPr>
            <w:tcW w:w="3362" w:type="dxa"/>
          </w:tcPr>
          <w:p w14:paraId="6DFD66AD" w14:textId="50C2869B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Ograniczanie dostępu do systemu</w:t>
            </w:r>
          </w:p>
        </w:tc>
        <w:tc>
          <w:tcPr>
            <w:tcW w:w="3400" w:type="dxa"/>
          </w:tcPr>
          <w:p w14:paraId="2D58E53F" w14:textId="27E83484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Lista zakazanych użytkowników lub adresów może być konfigurowana ręcznie lub automatycznie</w:t>
            </w:r>
          </w:p>
        </w:tc>
        <w:tc>
          <w:tcPr>
            <w:tcW w:w="2272" w:type="dxa"/>
          </w:tcPr>
          <w:p w14:paraId="465F7907" w14:textId="46A8AF91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57B2E4E6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05041FDA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3C11B489" w14:textId="77777777" w:rsidTr="00E06970">
        <w:tc>
          <w:tcPr>
            <w:tcW w:w="2477" w:type="dxa"/>
          </w:tcPr>
          <w:p w14:paraId="1FE77310" w14:textId="75FA2D5F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Wymaganie komentarza przed dostępem</w:t>
            </w:r>
          </w:p>
        </w:tc>
        <w:tc>
          <w:tcPr>
            <w:tcW w:w="3362" w:type="dxa"/>
          </w:tcPr>
          <w:p w14:paraId="0D35DD12" w14:textId="328A1923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Audyt intencji użytkownika</w:t>
            </w:r>
          </w:p>
        </w:tc>
        <w:tc>
          <w:tcPr>
            <w:tcW w:w="3400" w:type="dxa"/>
          </w:tcPr>
          <w:p w14:paraId="666EAE1D" w14:textId="667EA78D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Użytkownik musi wpisać uzasadnienie, zanim uzyska dostęp do punktu końcowego</w:t>
            </w:r>
          </w:p>
        </w:tc>
        <w:tc>
          <w:tcPr>
            <w:tcW w:w="2272" w:type="dxa"/>
          </w:tcPr>
          <w:p w14:paraId="3F1A7FAD" w14:textId="506437D9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76A0F453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17CA043F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3BF78140" w14:textId="77777777" w:rsidTr="00E06970">
        <w:tc>
          <w:tcPr>
            <w:tcW w:w="2477" w:type="dxa"/>
          </w:tcPr>
          <w:p w14:paraId="198A9839" w14:textId="3DBD15F2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Integracja z Active Directory</w:t>
            </w:r>
          </w:p>
        </w:tc>
        <w:tc>
          <w:tcPr>
            <w:tcW w:w="3362" w:type="dxa"/>
          </w:tcPr>
          <w:p w14:paraId="74FE768E" w14:textId="2E993AF3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Centralne zarządzanie tożsamościami</w:t>
            </w:r>
          </w:p>
        </w:tc>
        <w:tc>
          <w:tcPr>
            <w:tcW w:w="3400" w:type="dxa"/>
          </w:tcPr>
          <w:p w14:paraId="61171A19" w14:textId="3B19278F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pozwala na logowanie i synchronizację kont z usługą AD</w:t>
            </w:r>
          </w:p>
        </w:tc>
        <w:tc>
          <w:tcPr>
            <w:tcW w:w="2272" w:type="dxa"/>
          </w:tcPr>
          <w:p w14:paraId="4E511C4E" w14:textId="2FBF686F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18B7B368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5A6A52C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527B8404" w14:textId="77777777" w:rsidTr="00E06970">
        <w:tc>
          <w:tcPr>
            <w:tcW w:w="2477" w:type="dxa"/>
          </w:tcPr>
          <w:p w14:paraId="78E32BFE" w14:textId="25B40F5B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Integracja z SIEM</w:t>
            </w:r>
          </w:p>
        </w:tc>
        <w:tc>
          <w:tcPr>
            <w:tcW w:w="3362" w:type="dxa"/>
          </w:tcPr>
          <w:p w14:paraId="3E1BA8CF" w14:textId="3BB8F70E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przesyłania logów i alertów</w:t>
            </w:r>
          </w:p>
        </w:tc>
        <w:tc>
          <w:tcPr>
            <w:tcW w:w="3400" w:type="dxa"/>
          </w:tcPr>
          <w:p w14:paraId="4627D8A7" w14:textId="46801F78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wysyła zdarzenia do zewnętrznych systemów analizy bezpieczeństwa (SIEM)</w:t>
            </w:r>
          </w:p>
        </w:tc>
        <w:tc>
          <w:tcPr>
            <w:tcW w:w="2272" w:type="dxa"/>
          </w:tcPr>
          <w:p w14:paraId="01AF5524" w14:textId="5D1633AD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3E61EAB8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4D7667D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516765ED" w14:textId="77777777" w:rsidTr="00E06970">
        <w:tc>
          <w:tcPr>
            <w:tcW w:w="2477" w:type="dxa"/>
          </w:tcPr>
          <w:p w14:paraId="3CC384D2" w14:textId="19A8393E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Rejestrowanie online/offline klienta do SIEM</w:t>
            </w:r>
          </w:p>
        </w:tc>
        <w:tc>
          <w:tcPr>
            <w:tcW w:w="3362" w:type="dxa"/>
          </w:tcPr>
          <w:p w14:paraId="33CB503F" w14:textId="388A0C91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Informacja o statusie agenta w czasie rzeczywistym</w:t>
            </w:r>
          </w:p>
        </w:tc>
        <w:tc>
          <w:tcPr>
            <w:tcW w:w="3400" w:type="dxa"/>
          </w:tcPr>
          <w:p w14:paraId="19D24034" w14:textId="2BECFB3C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loguje przełączenia trybu online/offline agenta i eksportuje dane do SIEM</w:t>
            </w:r>
          </w:p>
        </w:tc>
        <w:tc>
          <w:tcPr>
            <w:tcW w:w="2272" w:type="dxa"/>
          </w:tcPr>
          <w:p w14:paraId="31F5D106" w14:textId="37C96D62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3E60AD9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1DF16975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06CF7616" w14:textId="77777777" w:rsidTr="00E06970">
        <w:tc>
          <w:tcPr>
            <w:tcW w:w="2477" w:type="dxa"/>
          </w:tcPr>
          <w:p w14:paraId="1A097A1C" w14:textId="27FB0C63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 xml:space="preserve">Integracja z </w:t>
            </w:r>
            <w:proofErr w:type="spellStart"/>
            <w:r w:rsidRPr="007C358C">
              <w:rPr>
                <w:rFonts w:eastAsia="Aptos"/>
                <w:b/>
                <w:bCs/>
              </w:rPr>
              <w:t>WebLogin</w:t>
            </w:r>
            <w:proofErr w:type="spellEnd"/>
          </w:p>
        </w:tc>
        <w:tc>
          <w:tcPr>
            <w:tcW w:w="3362" w:type="dxa"/>
          </w:tcPr>
          <w:p w14:paraId="789E53F8" w14:textId="00D38ACD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Zewnętrzne logowanie do systemu PAM</w:t>
            </w:r>
          </w:p>
        </w:tc>
        <w:tc>
          <w:tcPr>
            <w:tcW w:w="3400" w:type="dxa"/>
          </w:tcPr>
          <w:p w14:paraId="6D083C17" w14:textId="0B762C79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wspiera mechanizmy logowania przez zewnętrzne portale SSO</w:t>
            </w:r>
          </w:p>
        </w:tc>
        <w:tc>
          <w:tcPr>
            <w:tcW w:w="2272" w:type="dxa"/>
          </w:tcPr>
          <w:p w14:paraId="6FF626E1" w14:textId="457613E8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513E6E90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32468A5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2AB599A2" w14:textId="77777777" w:rsidTr="00E06970">
        <w:tc>
          <w:tcPr>
            <w:tcW w:w="2477" w:type="dxa"/>
          </w:tcPr>
          <w:p w14:paraId="696A94DC" w14:textId="53BBA4FF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Integracja z SAML</w:t>
            </w:r>
          </w:p>
        </w:tc>
        <w:tc>
          <w:tcPr>
            <w:tcW w:w="3362" w:type="dxa"/>
          </w:tcPr>
          <w:p w14:paraId="38DDA4E6" w14:textId="3D1F57A6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Federacyjne uwierzytelnianie</w:t>
            </w:r>
          </w:p>
        </w:tc>
        <w:tc>
          <w:tcPr>
            <w:tcW w:w="3400" w:type="dxa"/>
          </w:tcPr>
          <w:p w14:paraId="2A0BD164" w14:textId="04A78283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integracji z usługami tożsamości wspierającymi SAML 2.0</w:t>
            </w:r>
          </w:p>
        </w:tc>
        <w:tc>
          <w:tcPr>
            <w:tcW w:w="2272" w:type="dxa"/>
          </w:tcPr>
          <w:p w14:paraId="226CA7E5" w14:textId="5DE673CF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3D71C95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5146F86F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2532A2CB" w14:textId="77777777" w:rsidTr="00E06970">
        <w:tc>
          <w:tcPr>
            <w:tcW w:w="2477" w:type="dxa"/>
          </w:tcPr>
          <w:p w14:paraId="4F2EAC19" w14:textId="7ABD03AC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b/>
                <w:bCs/>
              </w:rPr>
              <w:t xml:space="preserve">Integracja z </w:t>
            </w:r>
            <w:proofErr w:type="spellStart"/>
            <w:r w:rsidRPr="007C358C">
              <w:rPr>
                <w:b/>
                <w:bCs/>
              </w:rPr>
              <w:t>OneLogin</w:t>
            </w:r>
            <w:proofErr w:type="spellEnd"/>
            <w:r w:rsidRPr="007C358C">
              <w:rPr>
                <w:b/>
                <w:bCs/>
              </w:rPr>
              <w:t xml:space="preserve"> (SAML)</w:t>
            </w:r>
          </w:p>
        </w:tc>
        <w:tc>
          <w:tcPr>
            <w:tcW w:w="3362" w:type="dxa"/>
          </w:tcPr>
          <w:p w14:paraId="4C8D28B4" w14:textId="2A7385C8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SSO z </w:t>
            </w:r>
            <w:proofErr w:type="spellStart"/>
            <w:r w:rsidRPr="00F96F72">
              <w:rPr>
                <w:rFonts w:eastAsia="Aptos"/>
              </w:rPr>
              <w:t>OneLogin</w:t>
            </w:r>
            <w:proofErr w:type="spellEnd"/>
          </w:p>
        </w:tc>
        <w:tc>
          <w:tcPr>
            <w:tcW w:w="3400" w:type="dxa"/>
          </w:tcPr>
          <w:p w14:paraId="5E5F5143" w14:textId="1D12E796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obsługuje SAML jako metodę logowania do platformy</w:t>
            </w:r>
          </w:p>
        </w:tc>
        <w:tc>
          <w:tcPr>
            <w:tcW w:w="2272" w:type="dxa"/>
          </w:tcPr>
          <w:p w14:paraId="09BD694F" w14:textId="6CF5C5CE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427DB9BD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C4B70C8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1BDDCD54" w14:textId="77777777" w:rsidTr="00E06970">
        <w:tc>
          <w:tcPr>
            <w:tcW w:w="2477" w:type="dxa"/>
          </w:tcPr>
          <w:p w14:paraId="645CACBB" w14:textId="677D3FB5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 xml:space="preserve">Integracja z </w:t>
            </w:r>
            <w:proofErr w:type="spellStart"/>
            <w:r w:rsidRPr="007C358C">
              <w:rPr>
                <w:rFonts w:eastAsia="Aptos"/>
                <w:b/>
                <w:bCs/>
              </w:rPr>
              <w:t>Okta</w:t>
            </w:r>
            <w:proofErr w:type="spellEnd"/>
            <w:r w:rsidRPr="007C358C">
              <w:rPr>
                <w:rFonts w:eastAsia="Aptos"/>
                <w:b/>
                <w:bCs/>
              </w:rPr>
              <w:t xml:space="preserve"> (SAML)</w:t>
            </w:r>
          </w:p>
        </w:tc>
        <w:tc>
          <w:tcPr>
            <w:tcW w:w="3362" w:type="dxa"/>
          </w:tcPr>
          <w:p w14:paraId="525B6D9B" w14:textId="11369CC5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Federacja tożsamości z </w:t>
            </w:r>
            <w:proofErr w:type="spellStart"/>
            <w:r w:rsidRPr="00F96F72">
              <w:rPr>
                <w:rFonts w:eastAsia="Aptos"/>
              </w:rPr>
              <w:t>Okta</w:t>
            </w:r>
            <w:proofErr w:type="spellEnd"/>
          </w:p>
        </w:tc>
        <w:tc>
          <w:tcPr>
            <w:tcW w:w="3400" w:type="dxa"/>
          </w:tcPr>
          <w:p w14:paraId="1888C4D4" w14:textId="16B778F7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 xml:space="preserve">Możliwość podłączenia PAM do </w:t>
            </w:r>
            <w:proofErr w:type="spellStart"/>
            <w:r w:rsidRPr="00F96F72">
              <w:rPr>
                <w:rFonts w:eastAsia="Aptos"/>
              </w:rPr>
              <w:t>Okta</w:t>
            </w:r>
            <w:proofErr w:type="spellEnd"/>
            <w:r w:rsidRPr="00F96F72">
              <w:rPr>
                <w:rFonts w:eastAsia="Aptos"/>
              </w:rPr>
              <w:t xml:space="preserve"> jako dostawcy tożsamości</w:t>
            </w:r>
          </w:p>
        </w:tc>
        <w:tc>
          <w:tcPr>
            <w:tcW w:w="2272" w:type="dxa"/>
          </w:tcPr>
          <w:p w14:paraId="51F3B39C" w14:textId="2BB26879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0D3E432A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28A34D6B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18058220" w14:textId="77777777" w:rsidTr="00E06970">
        <w:tc>
          <w:tcPr>
            <w:tcW w:w="2477" w:type="dxa"/>
          </w:tcPr>
          <w:p w14:paraId="6C466612" w14:textId="5E555E41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lastRenderedPageBreak/>
              <w:t>Ograniczenie dostępu wg czasu pracy</w:t>
            </w:r>
          </w:p>
        </w:tc>
        <w:tc>
          <w:tcPr>
            <w:tcW w:w="3362" w:type="dxa"/>
          </w:tcPr>
          <w:p w14:paraId="63C6A88A" w14:textId="1A11F5A3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Kontrola godzinowa logowania</w:t>
            </w:r>
          </w:p>
        </w:tc>
        <w:tc>
          <w:tcPr>
            <w:tcW w:w="3400" w:type="dxa"/>
          </w:tcPr>
          <w:p w14:paraId="573C9477" w14:textId="4D10B0F0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może uniemożliwić logowanie poza ustalonym harmonogramem godzin pracy</w:t>
            </w:r>
          </w:p>
        </w:tc>
        <w:tc>
          <w:tcPr>
            <w:tcW w:w="2272" w:type="dxa"/>
          </w:tcPr>
          <w:p w14:paraId="4A188D5E" w14:textId="765EAE83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2AF43DD2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76F45FA0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4C3126B3" w14:textId="77777777" w:rsidTr="00E06970">
        <w:tc>
          <w:tcPr>
            <w:tcW w:w="2477" w:type="dxa"/>
          </w:tcPr>
          <w:p w14:paraId="36C00AA8" w14:textId="78C490E6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Integracja z serwerem certyfikatów</w:t>
            </w:r>
          </w:p>
        </w:tc>
        <w:tc>
          <w:tcPr>
            <w:tcW w:w="3362" w:type="dxa"/>
          </w:tcPr>
          <w:p w14:paraId="006597DE" w14:textId="6811605A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Dodatkowe zatwierdzanie żądań dostępu</w:t>
            </w:r>
          </w:p>
        </w:tc>
        <w:tc>
          <w:tcPr>
            <w:tcW w:w="3400" w:type="dxa"/>
          </w:tcPr>
          <w:p w14:paraId="547FC20A" w14:textId="195420A5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wystawienia certyfikatu przez CA jako wymóg dla uruchomienia sesji</w:t>
            </w:r>
          </w:p>
        </w:tc>
        <w:tc>
          <w:tcPr>
            <w:tcW w:w="2272" w:type="dxa"/>
          </w:tcPr>
          <w:p w14:paraId="4443E1C9" w14:textId="2959DF83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7B39B050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6F2DD429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033F57A5" w14:textId="77777777" w:rsidTr="00E06970">
        <w:tc>
          <w:tcPr>
            <w:tcW w:w="2477" w:type="dxa"/>
          </w:tcPr>
          <w:p w14:paraId="46240600" w14:textId="7BC76CE2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Widok jednej strony dla żądań dostępu</w:t>
            </w:r>
          </w:p>
        </w:tc>
        <w:tc>
          <w:tcPr>
            <w:tcW w:w="3362" w:type="dxa"/>
          </w:tcPr>
          <w:p w14:paraId="6F071373" w14:textId="0E5F21BC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Ułatwienie pracy administratora</w:t>
            </w:r>
          </w:p>
        </w:tc>
        <w:tc>
          <w:tcPr>
            <w:tcW w:w="3400" w:type="dxa"/>
          </w:tcPr>
          <w:p w14:paraId="7D8220BA" w14:textId="0A925B1F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Interfejs pozwala przeglądać i zatwierdzać żądania OTP, dostępów USB, końcówek itd. w jednym miejscu</w:t>
            </w:r>
          </w:p>
        </w:tc>
        <w:tc>
          <w:tcPr>
            <w:tcW w:w="2272" w:type="dxa"/>
          </w:tcPr>
          <w:p w14:paraId="042E8CD0" w14:textId="77E06B3E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08DCCA2D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1944E62F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5576BBF0" w14:textId="77777777" w:rsidTr="00E06970">
        <w:tc>
          <w:tcPr>
            <w:tcW w:w="2477" w:type="dxa"/>
          </w:tcPr>
          <w:p w14:paraId="26146E10" w14:textId="7BF58EAF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 xml:space="preserve">Wykrywanie nietypowych </w:t>
            </w:r>
            <w:proofErr w:type="spellStart"/>
            <w:r w:rsidRPr="007C358C">
              <w:rPr>
                <w:rFonts w:eastAsia="Aptos"/>
                <w:b/>
                <w:bCs/>
              </w:rPr>
              <w:t>zachowań</w:t>
            </w:r>
            <w:proofErr w:type="spellEnd"/>
            <w:r w:rsidRPr="007C358C">
              <w:rPr>
                <w:rFonts w:eastAsia="Aptos"/>
                <w:b/>
                <w:bCs/>
              </w:rPr>
              <w:t xml:space="preserve"> użytkownika</w:t>
            </w:r>
          </w:p>
        </w:tc>
        <w:tc>
          <w:tcPr>
            <w:tcW w:w="3362" w:type="dxa"/>
          </w:tcPr>
          <w:p w14:paraId="78CF10B5" w14:textId="6A3C532D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analizuje wzorce pracy w czasie rzeczywistym</w:t>
            </w:r>
          </w:p>
        </w:tc>
        <w:tc>
          <w:tcPr>
            <w:tcW w:w="3400" w:type="dxa"/>
          </w:tcPr>
          <w:p w14:paraId="3AC0F919" w14:textId="198F36B0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Wbudowany moduł UEBA umożliwia identyfikację anomalii i podejrzanych działań</w:t>
            </w:r>
          </w:p>
        </w:tc>
        <w:tc>
          <w:tcPr>
            <w:tcW w:w="2272" w:type="dxa"/>
          </w:tcPr>
          <w:p w14:paraId="18210BFA" w14:textId="777F34BD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46D52BC5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7AFCF603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50DBDD17" w14:textId="77777777" w:rsidTr="00E06970">
        <w:tc>
          <w:tcPr>
            <w:tcW w:w="2477" w:type="dxa"/>
          </w:tcPr>
          <w:p w14:paraId="1686EBD3" w14:textId="30C63BB1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Ochrona dziennika audytu</w:t>
            </w:r>
          </w:p>
        </w:tc>
        <w:tc>
          <w:tcPr>
            <w:tcW w:w="3362" w:type="dxa"/>
          </w:tcPr>
          <w:p w14:paraId="5111CB21" w14:textId="23C1F692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Zapobieganie modyfikacjom logów</w:t>
            </w:r>
          </w:p>
        </w:tc>
        <w:tc>
          <w:tcPr>
            <w:tcW w:w="3400" w:type="dxa"/>
          </w:tcPr>
          <w:p w14:paraId="32AA83C9" w14:textId="74A5284C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uniemożliwia manipulowanie logami audytu, nawet użytkownikom uprzywilejowanym</w:t>
            </w:r>
          </w:p>
        </w:tc>
        <w:tc>
          <w:tcPr>
            <w:tcW w:w="2272" w:type="dxa"/>
          </w:tcPr>
          <w:p w14:paraId="528E84D8" w14:textId="66172361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426" w:type="dxa"/>
          </w:tcPr>
          <w:p w14:paraId="408B2F9B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34" w:type="dxa"/>
          </w:tcPr>
          <w:p w14:paraId="36AE1EA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43348E94" w14:textId="77777777" w:rsidR="00096747" w:rsidRDefault="00096747" w:rsidP="00096747">
      <w:pPr>
        <w:pStyle w:val="Nagwek3"/>
      </w:pPr>
    </w:p>
    <w:p w14:paraId="5AB698BF" w14:textId="77777777" w:rsidR="00470FD2" w:rsidRDefault="00470FD2" w:rsidP="00470FD2"/>
    <w:p w14:paraId="1095110A" w14:textId="77777777" w:rsidR="00470FD2" w:rsidRDefault="00470FD2" w:rsidP="00470FD2"/>
    <w:p w14:paraId="4CBEDFB4" w14:textId="77777777" w:rsidR="00470FD2" w:rsidRPr="00470FD2" w:rsidRDefault="00470FD2" w:rsidP="00470FD2"/>
    <w:p w14:paraId="030F1A1A" w14:textId="4ED10188" w:rsidR="007C358C" w:rsidRPr="00470FD2" w:rsidRDefault="007C358C" w:rsidP="00470FD2">
      <w:pPr>
        <w:pStyle w:val="Nagwek3"/>
        <w:numPr>
          <w:ilvl w:val="0"/>
          <w:numId w:val="66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 w:rsidRPr="00470FD2">
        <w:rPr>
          <w:rFonts w:asciiTheme="minorHAnsi" w:hAnsiTheme="minorHAnsi" w:cstheme="minorHAnsi"/>
          <w:sz w:val="22"/>
          <w:szCs w:val="22"/>
        </w:rPr>
        <w:lastRenderedPageBreak/>
        <w:t>Produktywność i Raportowanie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623"/>
        <w:gridCol w:w="3260"/>
        <w:gridCol w:w="2268"/>
        <w:gridCol w:w="1862"/>
        <w:gridCol w:w="1551"/>
      </w:tblGrid>
      <w:tr w:rsidR="00E06970" w:rsidRPr="00FA6582" w14:paraId="3AC89874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75690094" w14:textId="77777777" w:rsidR="007C358C" w:rsidRPr="00CC3AA3" w:rsidRDefault="007C358C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58482341" w14:textId="77777777" w:rsidR="007C358C" w:rsidRPr="005339BF" w:rsidRDefault="007C358C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260" w:type="dxa"/>
            <w:shd w:val="clear" w:color="auto" w:fill="BDD6EE"/>
          </w:tcPr>
          <w:p w14:paraId="627D5E56" w14:textId="77777777" w:rsidR="007C358C" w:rsidRDefault="007C358C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7E98EE64" w14:textId="77777777" w:rsidR="007C358C" w:rsidRPr="005339BF" w:rsidRDefault="007C358C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268" w:type="dxa"/>
            <w:shd w:val="clear" w:color="auto" w:fill="BDD6EE"/>
          </w:tcPr>
          <w:p w14:paraId="4BFE7AC6" w14:textId="77777777" w:rsidR="007C358C" w:rsidRPr="000B03EF" w:rsidRDefault="007C358C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3"/>
            </w:r>
          </w:p>
        </w:tc>
        <w:tc>
          <w:tcPr>
            <w:tcW w:w="1862" w:type="dxa"/>
            <w:shd w:val="clear" w:color="auto" w:fill="BDD6EE"/>
          </w:tcPr>
          <w:p w14:paraId="7CB8CEEC" w14:textId="77777777" w:rsidR="007C358C" w:rsidRDefault="007C358C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4"/>
            </w:r>
          </w:p>
        </w:tc>
        <w:tc>
          <w:tcPr>
            <w:tcW w:w="1551" w:type="dxa"/>
            <w:shd w:val="clear" w:color="auto" w:fill="BDD6EE"/>
          </w:tcPr>
          <w:p w14:paraId="58E7417F" w14:textId="77777777" w:rsidR="007C358C" w:rsidRPr="00CC3AA3" w:rsidRDefault="007C358C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7C358C" w:rsidRPr="00FA6582" w14:paraId="436367D8" w14:textId="77777777" w:rsidTr="00E06970">
        <w:trPr>
          <w:trHeight w:val="283"/>
        </w:trPr>
        <w:tc>
          <w:tcPr>
            <w:tcW w:w="2218" w:type="dxa"/>
          </w:tcPr>
          <w:p w14:paraId="3C8D6286" w14:textId="7A8CCD66" w:rsidR="007C358C" w:rsidRPr="007C358C" w:rsidRDefault="007C358C" w:rsidP="007C358C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 xml:space="preserve">Eksport danych statystycznych do formatów </w:t>
            </w:r>
            <w:proofErr w:type="spellStart"/>
            <w:r w:rsidRPr="007C358C">
              <w:rPr>
                <w:rFonts w:eastAsia="Aptos"/>
                <w:b/>
                <w:bCs/>
              </w:rPr>
              <w:t>xlsx</w:t>
            </w:r>
            <w:proofErr w:type="spellEnd"/>
            <w:r w:rsidRPr="007C358C">
              <w:rPr>
                <w:rFonts w:eastAsia="Aptos"/>
                <w:b/>
                <w:bCs/>
              </w:rPr>
              <w:t>/xls</w:t>
            </w:r>
          </w:p>
        </w:tc>
        <w:tc>
          <w:tcPr>
            <w:tcW w:w="3623" w:type="dxa"/>
          </w:tcPr>
          <w:p w14:paraId="170973FE" w14:textId="195B0E5A" w:rsidR="007C358C" w:rsidRPr="007156A6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Możliwość zapisania wyników monitoringu do Excela</w:t>
            </w:r>
          </w:p>
        </w:tc>
        <w:tc>
          <w:tcPr>
            <w:tcW w:w="3260" w:type="dxa"/>
          </w:tcPr>
          <w:p w14:paraId="60B38B6C" w14:textId="7840280F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 xml:space="preserve">System umożliwia eksport danych z raportów do plików </w:t>
            </w:r>
            <w:proofErr w:type="spellStart"/>
            <w:r w:rsidRPr="00F96F72">
              <w:rPr>
                <w:rFonts w:eastAsia="Aptos"/>
              </w:rPr>
              <w:t>xlsx</w:t>
            </w:r>
            <w:proofErr w:type="spellEnd"/>
            <w:r w:rsidRPr="00F96F72">
              <w:rPr>
                <w:rFonts w:eastAsia="Aptos"/>
              </w:rPr>
              <w:t>/xls bezpośrednio z interfejsu</w:t>
            </w:r>
          </w:p>
        </w:tc>
        <w:tc>
          <w:tcPr>
            <w:tcW w:w="2268" w:type="dxa"/>
          </w:tcPr>
          <w:p w14:paraId="62F89842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75F5F6A3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7803C32C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177CAA09" w14:textId="77777777" w:rsidTr="00E06970">
        <w:tc>
          <w:tcPr>
            <w:tcW w:w="2218" w:type="dxa"/>
          </w:tcPr>
          <w:p w14:paraId="5793A2DB" w14:textId="04CB8482" w:rsidR="007C358C" w:rsidRPr="007C358C" w:rsidRDefault="007C358C" w:rsidP="007C358C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Pulpity produktywności</w:t>
            </w:r>
          </w:p>
        </w:tc>
        <w:tc>
          <w:tcPr>
            <w:tcW w:w="3623" w:type="dxa"/>
          </w:tcPr>
          <w:p w14:paraId="55DBA025" w14:textId="4F6F7DF9" w:rsidR="007C358C" w:rsidRPr="007C358C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7C358C">
              <w:rPr>
                <w:rFonts w:eastAsia="Aptos"/>
              </w:rPr>
              <w:t>Graficzne przedstawienie aktywności użytkowników i ich wydajności</w:t>
            </w:r>
          </w:p>
        </w:tc>
        <w:tc>
          <w:tcPr>
            <w:tcW w:w="3260" w:type="dxa"/>
          </w:tcPr>
          <w:p w14:paraId="659B9D8E" w14:textId="250EC121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oferuje predefiniowane widoki produktywności – np. czas aktywności, używane aplikacje</w:t>
            </w:r>
          </w:p>
        </w:tc>
        <w:tc>
          <w:tcPr>
            <w:tcW w:w="2268" w:type="dxa"/>
          </w:tcPr>
          <w:p w14:paraId="1DF842E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582C5EFB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394497B4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6606994B" w14:textId="77777777" w:rsidTr="00E06970">
        <w:tc>
          <w:tcPr>
            <w:tcW w:w="2218" w:type="dxa"/>
          </w:tcPr>
          <w:p w14:paraId="2493E65A" w14:textId="32AD0148" w:rsidR="007C358C" w:rsidRPr="007C358C" w:rsidRDefault="007C358C" w:rsidP="007C358C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Wbudowany silnik raportowania</w:t>
            </w:r>
          </w:p>
        </w:tc>
        <w:tc>
          <w:tcPr>
            <w:tcW w:w="3623" w:type="dxa"/>
          </w:tcPr>
          <w:p w14:paraId="58F8BE52" w14:textId="51C11CDF" w:rsidR="007C358C" w:rsidRPr="005339BF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Generowanie raportów wg wielu parametrów, bez potrzeby zewnętrznych narzędzi</w:t>
            </w:r>
          </w:p>
        </w:tc>
        <w:tc>
          <w:tcPr>
            <w:tcW w:w="3260" w:type="dxa"/>
          </w:tcPr>
          <w:p w14:paraId="59AA2F65" w14:textId="623744E9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Wbudowany moduł raportowania umożliwia filtrowanie wg użytkownika, czasu, aplikacji, działań</w:t>
            </w:r>
          </w:p>
        </w:tc>
        <w:tc>
          <w:tcPr>
            <w:tcW w:w="2268" w:type="dxa"/>
          </w:tcPr>
          <w:p w14:paraId="70E92D33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3C77F2D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0ACF382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076D0F6E" w14:textId="77777777" w:rsidTr="00E06970">
        <w:tc>
          <w:tcPr>
            <w:tcW w:w="2218" w:type="dxa"/>
          </w:tcPr>
          <w:p w14:paraId="2633AEA2" w14:textId="09C1E784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Tworzenie raportów według harmonogramu</w:t>
            </w:r>
          </w:p>
        </w:tc>
        <w:tc>
          <w:tcPr>
            <w:tcW w:w="3623" w:type="dxa"/>
          </w:tcPr>
          <w:p w14:paraId="27BF5545" w14:textId="225DF66F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Automatyzacja cyklicznego generowania raportów</w:t>
            </w:r>
          </w:p>
        </w:tc>
        <w:tc>
          <w:tcPr>
            <w:tcW w:w="3260" w:type="dxa"/>
          </w:tcPr>
          <w:p w14:paraId="7236F86D" w14:textId="42DA3133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umożliwia ustawienie harmonogramów do codziennego, tygodniowego lub miesięcznego raportowania</w:t>
            </w:r>
          </w:p>
        </w:tc>
        <w:tc>
          <w:tcPr>
            <w:tcW w:w="2268" w:type="dxa"/>
          </w:tcPr>
          <w:p w14:paraId="41E56EED" w14:textId="77777777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9DD415B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8210FEE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02099256" w14:textId="77777777" w:rsidTr="00E06970">
        <w:tc>
          <w:tcPr>
            <w:tcW w:w="2218" w:type="dxa"/>
          </w:tcPr>
          <w:p w14:paraId="7DF5AD00" w14:textId="2B4EA9B4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Integracja z Power BI</w:t>
            </w:r>
          </w:p>
        </w:tc>
        <w:tc>
          <w:tcPr>
            <w:tcW w:w="3623" w:type="dxa"/>
          </w:tcPr>
          <w:p w14:paraId="54FAC220" w14:textId="2031264D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Eksport danych do narzędzia BI</w:t>
            </w:r>
          </w:p>
        </w:tc>
        <w:tc>
          <w:tcPr>
            <w:tcW w:w="3260" w:type="dxa"/>
          </w:tcPr>
          <w:p w14:paraId="32F61979" w14:textId="05A9D56D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połączenia systemu z Power BI przez API lub eksport danych do formatów akceptowanych przez BI</w:t>
            </w:r>
          </w:p>
        </w:tc>
        <w:tc>
          <w:tcPr>
            <w:tcW w:w="2268" w:type="dxa"/>
          </w:tcPr>
          <w:p w14:paraId="263BF440" w14:textId="77777777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6516050D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8CCC0B5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77CEA172" w14:textId="77777777" w:rsidTr="00E06970">
        <w:tc>
          <w:tcPr>
            <w:tcW w:w="2218" w:type="dxa"/>
          </w:tcPr>
          <w:p w14:paraId="443F91A8" w14:textId="3EE92D7E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lastRenderedPageBreak/>
              <w:t>Szablony eksportu dla Microsoft Power BI</w:t>
            </w:r>
          </w:p>
        </w:tc>
        <w:tc>
          <w:tcPr>
            <w:tcW w:w="3623" w:type="dxa"/>
          </w:tcPr>
          <w:p w14:paraId="55C3BE83" w14:textId="2A2DF6E0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Gotowe wzory danych do analizy w BI</w:t>
            </w:r>
          </w:p>
        </w:tc>
        <w:tc>
          <w:tcPr>
            <w:tcW w:w="3260" w:type="dxa"/>
          </w:tcPr>
          <w:p w14:paraId="51708852" w14:textId="1D2B2C7A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zawiera gotowe zestawy pól i struktur danych do łatwego użycia w Power BI</w:t>
            </w:r>
          </w:p>
        </w:tc>
        <w:tc>
          <w:tcPr>
            <w:tcW w:w="2268" w:type="dxa"/>
          </w:tcPr>
          <w:p w14:paraId="652A9EBC" w14:textId="77777777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2F18702F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7948567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592AA841" w14:textId="77777777" w:rsidTr="00E06970">
        <w:tc>
          <w:tcPr>
            <w:tcW w:w="2218" w:type="dxa"/>
          </w:tcPr>
          <w:p w14:paraId="4D149B3C" w14:textId="14D06A68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Analiza częstotliwości użycia aplikacji i stron</w:t>
            </w:r>
          </w:p>
        </w:tc>
        <w:tc>
          <w:tcPr>
            <w:tcW w:w="3623" w:type="dxa"/>
          </w:tcPr>
          <w:p w14:paraId="2A941A59" w14:textId="6953B932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Monitoring wykorzystania zasobów IT</w:t>
            </w:r>
          </w:p>
        </w:tc>
        <w:tc>
          <w:tcPr>
            <w:tcW w:w="3260" w:type="dxa"/>
          </w:tcPr>
          <w:p w14:paraId="0EC3A219" w14:textId="10DA1E87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mierzy, jak długo i jak często aplikacje oraz strony są wykorzystywane przez użytkowników</w:t>
            </w:r>
          </w:p>
        </w:tc>
        <w:tc>
          <w:tcPr>
            <w:tcW w:w="2268" w:type="dxa"/>
          </w:tcPr>
          <w:p w14:paraId="022E63CA" w14:textId="77777777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8B6F388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DA97643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5E2E95C9" w14:textId="77777777" w:rsidTr="00E06970">
        <w:tc>
          <w:tcPr>
            <w:tcW w:w="2218" w:type="dxa"/>
          </w:tcPr>
          <w:p w14:paraId="54859D21" w14:textId="57616D83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Zarządzanie problemami serwera centralnego i bazy danych z powiadomieniami e-mail</w:t>
            </w:r>
          </w:p>
        </w:tc>
        <w:tc>
          <w:tcPr>
            <w:tcW w:w="3623" w:type="dxa"/>
          </w:tcPr>
          <w:p w14:paraId="24E9DAD3" w14:textId="3F22824D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Monitoring kondycji infrastruktury systemu</w:t>
            </w:r>
          </w:p>
        </w:tc>
        <w:tc>
          <w:tcPr>
            <w:tcW w:w="3260" w:type="dxa"/>
          </w:tcPr>
          <w:p w14:paraId="3A7C9058" w14:textId="2FE8B506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nadzoruje zużycie zasobów, przestrzeń dyskową i inne parametry – z powiadomieniami o problemach</w:t>
            </w:r>
          </w:p>
        </w:tc>
        <w:tc>
          <w:tcPr>
            <w:tcW w:w="2268" w:type="dxa"/>
          </w:tcPr>
          <w:p w14:paraId="57BA4294" w14:textId="77777777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F9913F7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4E9FA94C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C358C" w:rsidRPr="00FA6582" w14:paraId="0F0BD5D7" w14:textId="77777777" w:rsidTr="00E06970">
        <w:tc>
          <w:tcPr>
            <w:tcW w:w="2218" w:type="dxa"/>
          </w:tcPr>
          <w:p w14:paraId="3C351D4E" w14:textId="0B6F6BF1" w:rsidR="007C358C" w:rsidRPr="007C358C" w:rsidRDefault="007C358C" w:rsidP="007C358C">
            <w:pPr>
              <w:spacing w:before="40" w:after="0"/>
              <w:rPr>
                <w:rFonts w:eastAsia="Aptos"/>
                <w:b/>
                <w:bCs/>
              </w:rPr>
            </w:pPr>
            <w:r w:rsidRPr="007C358C">
              <w:rPr>
                <w:rFonts w:eastAsia="Aptos"/>
                <w:b/>
                <w:bCs/>
              </w:rPr>
              <w:t>Możliwość dostosowywania raportów</w:t>
            </w:r>
          </w:p>
        </w:tc>
        <w:tc>
          <w:tcPr>
            <w:tcW w:w="3623" w:type="dxa"/>
          </w:tcPr>
          <w:p w14:paraId="5CB218A5" w14:textId="6C5FC013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Personalizacja układu, zawartości i filtrów raportów</w:t>
            </w:r>
          </w:p>
        </w:tc>
        <w:tc>
          <w:tcPr>
            <w:tcW w:w="3260" w:type="dxa"/>
          </w:tcPr>
          <w:p w14:paraId="37684D94" w14:textId="1D14A4CF" w:rsidR="007C358C" w:rsidRPr="00F96F72" w:rsidRDefault="007C358C" w:rsidP="007C358C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Administrator może tworzyć własne szablony raportów, wybierać kolumny, grupowania i formaty</w:t>
            </w:r>
          </w:p>
        </w:tc>
        <w:tc>
          <w:tcPr>
            <w:tcW w:w="2268" w:type="dxa"/>
          </w:tcPr>
          <w:p w14:paraId="3775063A" w14:textId="77777777" w:rsidR="007C358C" w:rsidRPr="000B03EF" w:rsidRDefault="007C358C" w:rsidP="007C358C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F7CA249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B6A7B60" w14:textId="77777777" w:rsidR="007C358C" w:rsidRPr="00FA6582" w:rsidRDefault="007C358C" w:rsidP="007C358C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3023185A" w14:textId="4BD00F99" w:rsidR="007132E6" w:rsidRPr="006F228E" w:rsidRDefault="007132E6" w:rsidP="006F228E">
      <w:pPr>
        <w:pStyle w:val="Nagwek3"/>
        <w:numPr>
          <w:ilvl w:val="0"/>
          <w:numId w:val="66"/>
        </w:numPr>
        <w:ind w:left="1134" w:hanging="141"/>
        <w:rPr>
          <w:rFonts w:asciiTheme="minorHAnsi" w:hAnsiTheme="minorHAnsi" w:cstheme="minorHAnsi"/>
          <w:sz w:val="22"/>
          <w:szCs w:val="22"/>
        </w:rPr>
      </w:pPr>
      <w:r w:rsidRPr="006F228E">
        <w:rPr>
          <w:rFonts w:asciiTheme="minorHAnsi" w:hAnsiTheme="minorHAnsi" w:cstheme="minorHAnsi"/>
          <w:sz w:val="22"/>
          <w:szCs w:val="22"/>
        </w:rPr>
        <w:t>Zarządzanie hasłami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623"/>
        <w:gridCol w:w="3260"/>
        <w:gridCol w:w="2303"/>
        <w:gridCol w:w="1862"/>
        <w:gridCol w:w="1551"/>
      </w:tblGrid>
      <w:tr w:rsidR="00E06970" w:rsidRPr="00FA6582" w14:paraId="3ED58931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4D6A0A56" w14:textId="77777777" w:rsidR="007132E6" w:rsidRPr="00CC3AA3" w:rsidRDefault="007132E6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781B76AE" w14:textId="77777777" w:rsidR="007132E6" w:rsidRPr="005339BF" w:rsidRDefault="007132E6" w:rsidP="00E06970">
            <w:pPr>
              <w:tabs>
                <w:tab w:val="left" w:pos="3528"/>
              </w:tabs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260" w:type="dxa"/>
            <w:shd w:val="clear" w:color="auto" w:fill="BDD6EE"/>
          </w:tcPr>
          <w:p w14:paraId="50A4F190" w14:textId="77777777" w:rsidR="007132E6" w:rsidRDefault="007132E6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62D400FE" w14:textId="77777777" w:rsidR="007132E6" w:rsidRPr="005339BF" w:rsidRDefault="007132E6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03" w:type="dxa"/>
            <w:shd w:val="clear" w:color="auto" w:fill="BDD6EE"/>
          </w:tcPr>
          <w:p w14:paraId="7A370EC0" w14:textId="77777777" w:rsidR="007132E6" w:rsidRPr="000B03EF" w:rsidRDefault="007132E6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5"/>
            </w:r>
          </w:p>
        </w:tc>
        <w:tc>
          <w:tcPr>
            <w:tcW w:w="1862" w:type="dxa"/>
            <w:shd w:val="clear" w:color="auto" w:fill="BDD6EE"/>
          </w:tcPr>
          <w:p w14:paraId="2D3DCCF8" w14:textId="77777777" w:rsidR="007132E6" w:rsidRDefault="007132E6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6"/>
            </w:r>
          </w:p>
        </w:tc>
        <w:tc>
          <w:tcPr>
            <w:tcW w:w="1551" w:type="dxa"/>
            <w:shd w:val="clear" w:color="auto" w:fill="BDD6EE"/>
          </w:tcPr>
          <w:p w14:paraId="36ED0B41" w14:textId="77777777" w:rsidR="007132E6" w:rsidRPr="00CC3AA3" w:rsidRDefault="007132E6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7B0FC0" w:rsidRPr="00FA6582" w14:paraId="530CC188" w14:textId="77777777" w:rsidTr="00E06970">
        <w:trPr>
          <w:trHeight w:val="283"/>
        </w:trPr>
        <w:tc>
          <w:tcPr>
            <w:tcW w:w="2218" w:type="dxa"/>
          </w:tcPr>
          <w:p w14:paraId="20FCE8B5" w14:textId="6544AD8A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 xml:space="preserve">Zarządzanie hasłami do Windows Server, Linux, systemów </w:t>
            </w:r>
            <w:r w:rsidRPr="007B0FC0">
              <w:rPr>
                <w:rFonts w:eastAsia="Aptos"/>
                <w:b/>
                <w:bCs/>
              </w:rPr>
              <w:lastRenderedPageBreak/>
              <w:t>webowych, MS SQL Server, Active Directory</w:t>
            </w:r>
          </w:p>
        </w:tc>
        <w:tc>
          <w:tcPr>
            <w:tcW w:w="3623" w:type="dxa"/>
          </w:tcPr>
          <w:p w14:paraId="21781B4F" w14:textId="16C2647F" w:rsidR="007B0FC0" w:rsidRPr="007156A6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lastRenderedPageBreak/>
              <w:t>System powinien centralnie zarządzać hasłami do różnych systemów operacyjnych i usług</w:t>
            </w:r>
          </w:p>
        </w:tc>
        <w:tc>
          <w:tcPr>
            <w:tcW w:w="3260" w:type="dxa"/>
          </w:tcPr>
          <w:p w14:paraId="17BC57FB" w14:textId="3A961C0D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 xml:space="preserve">Moduł PAM pozwala na bezpieczne przechowywanie, </w:t>
            </w:r>
            <w:r w:rsidRPr="00F96F72">
              <w:rPr>
                <w:rFonts w:eastAsia="Aptos"/>
              </w:rPr>
              <w:lastRenderedPageBreak/>
              <w:t>rotację i używanie haseł do wymienionych systemów</w:t>
            </w:r>
          </w:p>
        </w:tc>
        <w:tc>
          <w:tcPr>
            <w:tcW w:w="2303" w:type="dxa"/>
          </w:tcPr>
          <w:p w14:paraId="2F87E71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862" w:type="dxa"/>
          </w:tcPr>
          <w:p w14:paraId="0BB92BF5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9D81E3C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443028C7" w14:textId="77777777" w:rsidTr="00E06970">
        <w:tc>
          <w:tcPr>
            <w:tcW w:w="2218" w:type="dxa"/>
          </w:tcPr>
          <w:p w14:paraId="2B69612A" w14:textId="282D3B3B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Selektywne rejestrowanie aktywności tylko dla uprzywilejowanych użytkowników</w:t>
            </w:r>
          </w:p>
        </w:tc>
        <w:tc>
          <w:tcPr>
            <w:tcW w:w="3623" w:type="dxa"/>
          </w:tcPr>
          <w:p w14:paraId="04C14B2C" w14:textId="360874F6" w:rsidR="007B0FC0" w:rsidRPr="007C358C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Ograniczenie nagrywania do użytkowników o podwyższonych uprawnieniach</w:t>
            </w:r>
          </w:p>
        </w:tc>
        <w:tc>
          <w:tcPr>
            <w:tcW w:w="3260" w:type="dxa"/>
          </w:tcPr>
          <w:p w14:paraId="066D9255" w14:textId="57D0B55C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System pozwala na wybranie, którzy użytkownicy będą objęci monitoringiem w module PAM</w:t>
            </w:r>
          </w:p>
        </w:tc>
        <w:tc>
          <w:tcPr>
            <w:tcW w:w="2303" w:type="dxa"/>
          </w:tcPr>
          <w:p w14:paraId="349374F6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7FAD00B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C0C053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16DBD2B9" w14:textId="77777777" w:rsidTr="00E06970">
        <w:tc>
          <w:tcPr>
            <w:tcW w:w="2218" w:type="dxa"/>
          </w:tcPr>
          <w:p w14:paraId="06993D6D" w14:textId="6A460E96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Tworzenie listy dozwolonych punktów końcowych do użycia sekretów</w:t>
            </w:r>
          </w:p>
        </w:tc>
        <w:tc>
          <w:tcPr>
            <w:tcW w:w="3623" w:type="dxa"/>
          </w:tcPr>
          <w:p w14:paraId="3FD63DFD" w14:textId="7D7BD1C3" w:rsidR="007B0FC0" w:rsidRPr="005339BF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F96F72">
              <w:rPr>
                <w:rFonts w:eastAsia="Aptos"/>
              </w:rPr>
              <w:t>Kontrola lokalizacji, z których można uzyskiwać dostęp do wrażliwych danych</w:t>
            </w:r>
          </w:p>
        </w:tc>
        <w:tc>
          <w:tcPr>
            <w:tcW w:w="3260" w:type="dxa"/>
          </w:tcPr>
          <w:p w14:paraId="1914E004" w14:textId="7CCA5E7D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F96F72">
              <w:rPr>
                <w:rFonts w:eastAsia="Aptos"/>
              </w:rPr>
              <w:t>Lista punktów końcowych pozwala ograniczyć użycie haseł do zaufanych hostów</w:t>
            </w:r>
          </w:p>
        </w:tc>
        <w:tc>
          <w:tcPr>
            <w:tcW w:w="2303" w:type="dxa"/>
          </w:tcPr>
          <w:p w14:paraId="50E2A968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2289DE3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E1E98E2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0A4CB2A" w14:textId="77777777" w:rsidTr="00E06970">
        <w:tc>
          <w:tcPr>
            <w:tcW w:w="2218" w:type="dxa"/>
          </w:tcPr>
          <w:p w14:paraId="0A2FB4AA" w14:textId="1CAA8DA0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Wykrywanie lokalnych uprzywilejowanych kont Windows</w:t>
            </w:r>
          </w:p>
        </w:tc>
        <w:tc>
          <w:tcPr>
            <w:tcW w:w="3623" w:type="dxa"/>
          </w:tcPr>
          <w:p w14:paraId="63328CBC" w14:textId="122B2239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Automatyczne znajdowanie kont z uprawnieniami administratora</w:t>
            </w:r>
          </w:p>
        </w:tc>
        <w:tc>
          <w:tcPr>
            <w:tcW w:w="3260" w:type="dxa"/>
          </w:tcPr>
          <w:p w14:paraId="254E043B" w14:textId="7A97D9F7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skanuje hosty i identyfikuje konta z uprawnieniami admina lokalnego</w:t>
            </w:r>
          </w:p>
        </w:tc>
        <w:tc>
          <w:tcPr>
            <w:tcW w:w="2303" w:type="dxa"/>
          </w:tcPr>
          <w:p w14:paraId="3D050F8B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0632259C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4CD98A8B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098632C5" w14:textId="77777777" w:rsidTr="00E06970">
        <w:tc>
          <w:tcPr>
            <w:tcW w:w="2218" w:type="dxa"/>
          </w:tcPr>
          <w:p w14:paraId="5D12EDD6" w14:textId="5607F3A3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Wykrywanie uprzywilejowanych kont Active Directory</w:t>
            </w:r>
          </w:p>
        </w:tc>
        <w:tc>
          <w:tcPr>
            <w:tcW w:w="3623" w:type="dxa"/>
          </w:tcPr>
          <w:p w14:paraId="3A3B13F1" w14:textId="1BCCAC44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Identyfikacja i rejestracja kont domenowych z podwyższonymi prawami</w:t>
            </w:r>
          </w:p>
        </w:tc>
        <w:tc>
          <w:tcPr>
            <w:tcW w:w="3260" w:type="dxa"/>
          </w:tcPr>
          <w:p w14:paraId="0778DF4B" w14:textId="2E91E2F9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automatycznie znajduje i kategoryzuje konta AD jako uprzywilejowane</w:t>
            </w:r>
          </w:p>
        </w:tc>
        <w:tc>
          <w:tcPr>
            <w:tcW w:w="2303" w:type="dxa"/>
          </w:tcPr>
          <w:p w14:paraId="431AF273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7BD3F41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D4775FD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919CAFB" w14:textId="77777777" w:rsidTr="00E06970">
        <w:tc>
          <w:tcPr>
            <w:tcW w:w="2218" w:type="dxa"/>
          </w:tcPr>
          <w:p w14:paraId="7C566A75" w14:textId="0A1A9D1E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Wprowadzanie wykrytych kont do sekretów masowo</w:t>
            </w:r>
          </w:p>
        </w:tc>
        <w:tc>
          <w:tcPr>
            <w:tcW w:w="3623" w:type="dxa"/>
          </w:tcPr>
          <w:p w14:paraId="1A3F01DE" w14:textId="15F97217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Automatyczne dodawanie kont do repozytorium haseł</w:t>
            </w:r>
          </w:p>
        </w:tc>
        <w:tc>
          <w:tcPr>
            <w:tcW w:w="3260" w:type="dxa"/>
          </w:tcPr>
          <w:p w14:paraId="7E3762C2" w14:textId="2DBD493E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Administrator może jednym kliknięciem dodać wiele kont do systemu zarządzania hasłami</w:t>
            </w:r>
          </w:p>
        </w:tc>
        <w:tc>
          <w:tcPr>
            <w:tcW w:w="2303" w:type="dxa"/>
          </w:tcPr>
          <w:p w14:paraId="2DD4A6C3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520E4B19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963EA22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93ED0B8" w14:textId="77777777" w:rsidTr="00E06970">
        <w:tc>
          <w:tcPr>
            <w:tcW w:w="2218" w:type="dxa"/>
          </w:tcPr>
          <w:p w14:paraId="4D8CD49A" w14:textId="738CF83A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Reguły automatycznego wykrywania kont uprzywilejowanych</w:t>
            </w:r>
          </w:p>
        </w:tc>
        <w:tc>
          <w:tcPr>
            <w:tcW w:w="3623" w:type="dxa"/>
          </w:tcPr>
          <w:p w14:paraId="2EC4F47C" w14:textId="250F6AF8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Definiowanie warunków wykrywania np. nazwy grup, ról</w:t>
            </w:r>
          </w:p>
        </w:tc>
        <w:tc>
          <w:tcPr>
            <w:tcW w:w="3260" w:type="dxa"/>
          </w:tcPr>
          <w:p w14:paraId="54E3F909" w14:textId="68F22264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umożliwia konfigurację detekcji kont wg ról, grup lub lokalizacji</w:t>
            </w:r>
          </w:p>
        </w:tc>
        <w:tc>
          <w:tcPr>
            <w:tcW w:w="2303" w:type="dxa"/>
          </w:tcPr>
          <w:p w14:paraId="48D5ACC1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85143D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70A3DC14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410EC79" w14:textId="77777777" w:rsidTr="00E06970">
        <w:tc>
          <w:tcPr>
            <w:tcW w:w="2218" w:type="dxa"/>
          </w:tcPr>
          <w:p w14:paraId="59D9FA95" w14:textId="021BBC3E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lastRenderedPageBreak/>
              <w:t>Zdalna rotacja haseł</w:t>
            </w:r>
          </w:p>
        </w:tc>
        <w:tc>
          <w:tcPr>
            <w:tcW w:w="3623" w:type="dxa"/>
          </w:tcPr>
          <w:p w14:paraId="1A6F1ADF" w14:textId="7F55C85D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zmiany haseł bez fizycznego dostępu do urządzenia</w:t>
            </w:r>
          </w:p>
        </w:tc>
        <w:tc>
          <w:tcPr>
            <w:tcW w:w="3260" w:type="dxa"/>
          </w:tcPr>
          <w:p w14:paraId="33669057" w14:textId="619BAF67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pozwala rotować hasła kont zdalnie w cyklach lub na żądanie</w:t>
            </w:r>
          </w:p>
        </w:tc>
        <w:tc>
          <w:tcPr>
            <w:tcW w:w="2303" w:type="dxa"/>
          </w:tcPr>
          <w:p w14:paraId="00BC1D58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BBE743D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47E15A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088F42E4" w14:textId="77777777" w:rsidTr="00E06970">
        <w:tc>
          <w:tcPr>
            <w:tcW w:w="2218" w:type="dxa"/>
          </w:tcPr>
          <w:p w14:paraId="284CCB21" w14:textId="3D05E88E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Nawigacja do sekretu i powiązanych sesji</w:t>
            </w:r>
          </w:p>
        </w:tc>
        <w:tc>
          <w:tcPr>
            <w:tcW w:w="3623" w:type="dxa"/>
          </w:tcPr>
          <w:p w14:paraId="25197D6B" w14:textId="26B751F9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Szybkie odnajdywanie użycia haseł</w:t>
            </w:r>
          </w:p>
        </w:tc>
        <w:tc>
          <w:tcPr>
            <w:tcW w:w="3260" w:type="dxa"/>
          </w:tcPr>
          <w:p w14:paraId="5DED2FD6" w14:textId="61D094BF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Funkcja umożliwia znalezienie każdej sesji, w której użyto danego sekretu</w:t>
            </w:r>
          </w:p>
        </w:tc>
        <w:tc>
          <w:tcPr>
            <w:tcW w:w="2303" w:type="dxa"/>
          </w:tcPr>
          <w:p w14:paraId="6F5106E5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2827D7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33135ACD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189BDDF3" w14:textId="77777777" w:rsidTr="00E06970">
        <w:tc>
          <w:tcPr>
            <w:tcW w:w="2218" w:type="dxa"/>
          </w:tcPr>
          <w:p w14:paraId="42DC7D86" w14:textId="19E754AE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Obsługa żądań dostępu do sekretów z wyborem typu dostępu</w:t>
            </w:r>
          </w:p>
        </w:tc>
        <w:tc>
          <w:tcPr>
            <w:tcW w:w="3623" w:type="dxa"/>
          </w:tcPr>
          <w:p w14:paraId="1FC8647C" w14:textId="5AA86343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Kontrola nad tym, kto i jak może użyć danego hasła</w:t>
            </w:r>
          </w:p>
        </w:tc>
        <w:tc>
          <w:tcPr>
            <w:tcW w:w="3260" w:type="dxa"/>
          </w:tcPr>
          <w:p w14:paraId="65C3A49D" w14:textId="08F4E932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umożliwia ustawienie typów dostępu: tylko podgląd, sesja pośrednia, pobranie itd.</w:t>
            </w:r>
          </w:p>
        </w:tc>
        <w:tc>
          <w:tcPr>
            <w:tcW w:w="2303" w:type="dxa"/>
          </w:tcPr>
          <w:p w14:paraId="1D8F0463" w14:textId="33FCF980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2A80C48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3EBD01D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6E2ACAAF" w14:textId="77777777" w:rsidTr="00E06970">
        <w:tc>
          <w:tcPr>
            <w:tcW w:w="2218" w:type="dxa"/>
          </w:tcPr>
          <w:p w14:paraId="4BB8D946" w14:textId="36A2CD33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Broker poświadczeń aplikacji</w:t>
            </w:r>
          </w:p>
        </w:tc>
        <w:tc>
          <w:tcPr>
            <w:tcW w:w="3623" w:type="dxa"/>
          </w:tcPr>
          <w:p w14:paraId="0D744141" w14:textId="1EA6F38C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Umożliwia integrację z aplikacjami wymagającymi haseł</w:t>
            </w:r>
          </w:p>
        </w:tc>
        <w:tc>
          <w:tcPr>
            <w:tcW w:w="3260" w:type="dxa"/>
          </w:tcPr>
          <w:p w14:paraId="3FF80087" w14:textId="05DA096B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działa jako pośrednik przekazujący poświadczenia bez ich ujawniania użytkownikowi</w:t>
            </w:r>
          </w:p>
        </w:tc>
        <w:tc>
          <w:tcPr>
            <w:tcW w:w="2303" w:type="dxa"/>
          </w:tcPr>
          <w:p w14:paraId="28391170" w14:textId="0AFC7BEB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305EB9B9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3D07C559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5FE8D4E" w14:textId="77777777" w:rsidTr="00E06970">
        <w:tc>
          <w:tcPr>
            <w:tcW w:w="2218" w:type="dxa"/>
          </w:tcPr>
          <w:p w14:paraId="688CDB08" w14:textId="18A81342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Zarządzanie hasłami osobistymi</w:t>
            </w:r>
          </w:p>
        </w:tc>
        <w:tc>
          <w:tcPr>
            <w:tcW w:w="3623" w:type="dxa"/>
          </w:tcPr>
          <w:p w14:paraId="7EBBB7B1" w14:textId="02F78619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Możliwość używania rozwiązania także przez indywidualnych użytkowników</w:t>
            </w:r>
          </w:p>
        </w:tc>
        <w:tc>
          <w:tcPr>
            <w:tcW w:w="3260" w:type="dxa"/>
          </w:tcPr>
          <w:p w14:paraId="0282EFD3" w14:textId="6CE02C9E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Użytkownicy mogą przechowywać i zarządzać własnymi danymi dostępowymi w ramach systemu</w:t>
            </w:r>
          </w:p>
        </w:tc>
        <w:tc>
          <w:tcPr>
            <w:tcW w:w="2303" w:type="dxa"/>
          </w:tcPr>
          <w:p w14:paraId="74372221" w14:textId="0F800320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022539D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9289C3C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23FCE00A" w14:textId="77777777" w:rsidTr="00E06970">
        <w:tc>
          <w:tcPr>
            <w:tcW w:w="2218" w:type="dxa"/>
          </w:tcPr>
          <w:p w14:paraId="5481BCDF" w14:textId="6F1CAACD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Przesyłanie plików w ramach procedur zarządzania hasłami</w:t>
            </w:r>
          </w:p>
        </w:tc>
        <w:tc>
          <w:tcPr>
            <w:tcW w:w="3623" w:type="dxa"/>
          </w:tcPr>
          <w:p w14:paraId="1037A89B" w14:textId="39D15F8D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Bezpieczne zarządzanie operacjami plikowymi przez PAM</w:t>
            </w:r>
          </w:p>
        </w:tc>
        <w:tc>
          <w:tcPr>
            <w:tcW w:w="3260" w:type="dxa"/>
          </w:tcPr>
          <w:p w14:paraId="424C03DF" w14:textId="304B7F69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F96F72">
              <w:rPr>
                <w:rFonts w:eastAsia="Aptos"/>
              </w:rPr>
              <w:t>System umożliwia przekazywanie plików w kontekście sesji z użyciem danego sekretu lub konta</w:t>
            </w:r>
          </w:p>
        </w:tc>
        <w:tc>
          <w:tcPr>
            <w:tcW w:w="2303" w:type="dxa"/>
          </w:tcPr>
          <w:p w14:paraId="793D5960" w14:textId="3D04AD6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19AB02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663F6B8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1A47E719" w14:textId="727443B4" w:rsidR="00DD466E" w:rsidRDefault="00DD466E" w:rsidP="00DD466E">
      <w:pPr>
        <w:pStyle w:val="Nagwek3"/>
        <w:ind w:left="837"/>
      </w:pPr>
      <w:r>
        <w:br w:type="page"/>
      </w:r>
    </w:p>
    <w:p w14:paraId="4B7CE935" w14:textId="282B256F" w:rsidR="007B0FC0" w:rsidRPr="00DD466E" w:rsidRDefault="007B0FC0" w:rsidP="00DD466E">
      <w:pPr>
        <w:pStyle w:val="Nagwek3"/>
        <w:numPr>
          <w:ilvl w:val="1"/>
          <w:numId w:val="2"/>
        </w:numPr>
        <w:ind w:left="709" w:hanging="283"/>
        <w:rPr>
          <w:rFonts w:asciiTheme="minorHAnsi" w:hAnsiTheme="minorHAnsi" w:cstheme="minorHAnsi"/>
          <w:sz w:val="22"/>
          <w:szCs w:val="22"/>
        </w:rPr>
      </w:pPr>
      <w:r w:rsidRPr="00DD466E">
        <w:rPr>
          <w:rFonts w:asciiTheme="minorHAnsi" w:hAnsiTheme="minorHAnsi" w:cstheme="minorHAnsi"/>
          <w:sz w:val="22"/>
          <w:szCs w:val="22"/>
        </w:rPr>
        <w:lastRenderedPageBreak/>
        <w:t>WAF</w:t>
      </w:r>
    </w:p>
    <w:p w14:paraId="41A25747" w14:textId="7F60215B" w:rsidR="007B0FC0" w:rsidRPr="007B0FC0" w:rsidRDefault="007B0FC0" w:rsidP="00DD466E">
      <w:pPr>
        <w:pStyle w:val="Akapitzlist"/>
        <w:numPr>
          <w:ilvl w:val="0"/>
          <w:numId w:val="58"/>
        </w:numPr>
        <w:ind w:left="1134" w:hanging="283"/>
        <w:rPr>
          <w:b/>
          <w:bCs/>
        </w:rPr>
      </w:pPr>
      <w:r>
        <w:rPr>
          <w:b/>
          <w:bCs/>
        </w:rPr>
        <w:t>Licencjonowanie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623"/>
        <w:gridCol w:w="3260"/>
        <w:gridCol w:w="2303"/>
        <w:gridCol w:w="1862"/>
        <w:gridCol w:w="1556"/>
      </w:tblGrid>
      <w:tr w:rsidR="00E06970" w:rsidRPr="00FA6582" w14:paraId="23E60000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120B82FA" w14:textId="77777777" w:rsidR="007B0FC0" w:rsidRPr="00CC3AA3" w:rsidRDefault="007B0FC0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5EAC79CD" w14:textId="77777777" w:rsidR="007B0FC0" w:rsidRPr="005339BF" w:rsidRDefault="007B0FC0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260" w:type="dxa"/>
            <w:shd w:val="clear" w:color="auto" w:fill="BDD6EE"/>
          </w:tcPr>
          <w:p w14:paraId="19C9842B" w14:textId="77777777" w:rsidR="007B0FC0" w:rsidRDefault="007B0FC0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62E01F2A" w14:textId="77777777" w:rsidR="007B0FC0" w:rsidRPr="005339BF" w:rsidRDefault="007B0FC0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03" w:type="dxa"/>
            <w:shd w:val="clear" w:color="auto" w:fill="BDD6EE"/>
          </w:tcPr>
          <w:p w14:paraId="4B187B47" w14:textId="77777777" w:rsidR="007B0FC0" w:rsidRPr="000B03EF" w:rsidRDefault="007B0FC0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7"/>
            </w:r>
          </w:p>
        </w:tc>
        <w:tc>
          <w:tcPr>
            <w:tcW w:w="1862" w:type="dxa"/>
            <w:shd w:val="clear" w:color="auto" w:fill="BDD6EE"/>
          </w:tcPr>
          <w:p w14:paraId="053E37A6" w14:textId="77777777" w:rsidR="007B0FC0" w:rsidRDefault="007B0FC0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8"/>
            </w:r>
          </w:p>
        </w:tc>
        <w:tc>
          <w:tcPr>
            <w:tcW w:w="1555" w:type="dxa"/>
            <w:shd w:val="clear" w:color="auto" w:fill="BDD6EE"/>
          </w:tcPr>
          <w:p w14:paraId="3EE9A183" w14:textId="77777777" w:rsidR="007B0FC0" w:rsidRPr="00CC3AA3" w:rsidRDefault="007B0FC0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CF237E" w:rsidRPr="00FA6582" w14:paraId="08749325" w14:textId="77777777" w:rsidTr="00E06970">
        <w:trPr>
          <w:trHeight w:val="283"/>
        </w:trPr>
        <w:tc>
          <w:tcPr>
            <w:tcW w:w="14822" w:type="dxa"/>
            <w:gridSpan w:val="6"/>
            <w:shd w:val="clear" w:color="auto" w:fill="DBDBDB" w:themeFill="accent3" w:themeFillTint="66"/>
            <w:vAlign w:val="center"/>
          </w:tcPr>
          <w:p w14:paraId="2953A1D8" w14:textId="36083313" w:rsidR="00CF237E" w:rsidRPr="00CC3AA3" w:rsidRDefault="00CF237E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proofErr w:type="gramStart"/>
            <w:r>
              <w:rPr>
                <w:rFonts w:eastAsia="Times New Roman" w:cs="Calibri"/>
                <w:b/>
                <w:sz w:val="20"/>
                <w:szCs w:val="20"/>
              </w:rPr>
              <w:t>WAF :</w:t>
            </w:r>
            <w:proofErr w:type="gramEnd"/>
            <w:r>
              <w:rPr>
                <w:rFonts w:eastAsia="Times New Roman" w:cs="Calibri"/>
                <w:b/>
                <w:sz w:val="20"/>
                <w:szCs w:val="20"/>
              </w:rPr>
              <w:t xml:space="preserve"> </w:t>
            </w:r>
            <w:r w:rsidRPr="00C64D8D">
              <w:rPr>
                <w:rFonts w:cs="Calibri"/>
                <w:b/>
                <w:highlight w:val="cyan"/>
              </w:rPr>
              <w:t>Producent, model, wersja: ………………………………………………</w:t>
            </w:r>
          </w:p>
        </w:tc>
      </w:tr>
      <w:tr w:rsidR="007B0FC0" w:rsidRPr="00FA6582" w14:paraId="35A6B9AA" w14:textId="77777777" w:rsidTr="00E06970">
        <w:trPr>
          <w:trHeight w:val="283"/>
        </w:trPr>
        <w:tc>
          <w:tcPr>
            <w:tcW w:w="2218" w:type="dxa"/>
          </w:tcPr>
          <w:p w14:paraId="499AB892" w14:textId="4CA2B4F1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Licencja na poziomie jednej domeny</w:t>
            </w:r>
          </w:p>
        </w:tc>
        <w:tc>
          <w:tcPr>
            <w:tcW w:w="3623" w:type="dxa"/>
          </w:tcPr>
          <w:p w14:paraId="4FA79833" w14:textId="5A187BA2" w:rsidR="007B0FC0" w:rsidRPr="007156A6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Każdy plan obejmuje tylko jedną domenę, co oznacza, że licencja nie może być współdzielona przez wiele domen.</w:t>
            </w:r>
          </w:p>
        </w:tc>
        <w:tc>
          <w:tcPr>
            <w:tcW w:w="3260" w:type="dxa"/>
          </w:tcPr>
          <w:p w14:paraId="6B86AA3A" w14:textId="10FDF8DF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Licencja przypisana do jednej domeny, dodawana do konta użytkownika z pełnym dostępem do funkcji planu dla tej domeny.</w:t>
            </w:r>
          </w:p>
        </w:tc>
        <w:tc>
          <w:tcPr>
            <w:tcW w:w="2303" w:type="dxa"/>
          </w:tcPr>
          <w:p w14:paraId="283D5AC6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54D02064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4F777A96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0982BD6F" w14:textId="77777777" w:rsidTr="00E06970">
        <w:tc>
          <w:tcPr>
            <w:tcW w:w="2218" w:type="dxa"/>
          </w:tcPr>
          <w:p w14:paraId="582D7B2F" w14:textId="328F2E30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Wybór poziomu subskrypcji przy dodawaniu domeny</w:t>
            </w:r>
          </w:p>
        </w:tc>
        <w:tc>
          <w:tcPr>
            <w:tcW w:w="3623" w:type="dxa"/>
          </w:tcPr>
          <w:p w14:paraId="63DB9E67" w14:textId="21EA2EEB" w:rsidR="007B0FC0" w:rsidRPr="007C358C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 xml:space="preserve">System powinien umożliwiać wybór </w:t>
            </w:r>
            <w:proofErr w:type="gramStart"/>
            <w:r w:rsidRPr="00D17E61">
              <w:rPr>
                <w:rFonts w:eastAsia="Aptos"/>
              </w:rPr>
              <w:t>planu  dla</w:t>
            </w:r>
            <w:proofErr w:type="gramEnd"/>
            <w:r w:rsidRPr="00D17E61">
              <w:rPr>
                <w:rFonts w:eastAsia="Aptos"/>
              </w:rPr>
              <w:t xml:space="preserve"> każdej dodawanej domeny, aby administrator mógł dopasować funkcje do wymagań domeny.</w:t>
            </w:r>
          </w:p>
        </w:tc>
        <w:tc>
          <w:tcPr>
            <w:tcW w:w="3260" w:type="dxa"/>
          </w:tcPr>
          <w:p w14:paraId="7B58B792" w14:textId="72B78D60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Panel administracyjny z opcją przypisania planu do każdej domeny przy jej dodaniu lub zmianie poziomu subskrypcji.</w:t>
            </w:r>
          </w:p>
        </w:tc>
        <w:tc>
          <w:tcPr>
            <w:tcW w:w="2303" w:type="dxa"/>
          </w:tcPr>
          <w:p w14:paraId="15875A4C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049FCBA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0153DE45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6070FDB8" w14:textId="77777777" w:rsidTr="00E06970">
        <w:tc>
          <w:tcPr>
            <w:tcW w:w="2218" w:type="dxa"/>
          </w:tcPr>
          <w:p w14:paraId="77A9FFEC" w14:textId="4BEE8865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Powiadomienia o terminie wygaśnięcia licencji</w:t>
            </w:r>
          </w:p>
        </w:tc>
        <w:tc>
          <w:tcPr>
            <w:tcW w:w="3623" w:type="dxa"/>
          </w:tcPr>
          <w:p w14:paraId="4FCBF9B5" w14:textId="4A39C00A" w:rsidR="007B0FC0" w:rsidRPr="005339BF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informować administratora o zbliżającym się terminie wygaśnięcia planu dla każdej domeny, aby uniknąć przerwania usług.</w:t>
            </w:r>
          </w:p>
        </w:tc>
        <w:tc>
          <w:tcPr>
            <w:tcW w:w="3260" w:type="dxa"/>
          </w:tcPr>
          <w:p w14:paraId="5F376573" w14:textId="3907FB20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Automatyczne powiadomienie e-mail wysyłane 30 dni przed datą wygaśnięcia subskrypcji.</w:t>
            </w:r>
          </w:p>
        </w:tc>
        <w:tc>
          <w:tcPr>
            <w:tcW w:w="2303" w:type="dxa"/>
          </w:tcPr>
          <w:p w14:paraId="6B3BDEAB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72DA238E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3592EBE8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004EE956" w14:textId="77777777" w:rsidTr="00E06970">
        <w:tc>
          <w:tcPr>
            <w:tcW w:w="2218" w:type="dxa"/>
          </w:tcPr>
          <w:p w14:paraId="69C25EE6" w14:textId="7BDB75F7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Odnowienie subskrypcji</w:t>
            </w:r>
          </w:p>
        </w:tc>
        <w:tc>
          <w:tcPr>
            <w:tcW w:w="3623" w:type="dxa"/>
          </w:tcPr>
          <w:p w14:paraId="60BF7C56" w14:textId="771C1D7A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umożliwiać automatyczne odnowienie subskrypcji, aby zapewnić ciągłość działania usług dla przypisanej domeny.</w:t>
            </w:r>
          </w:p>
        </w:tc>
        <w:tc>
          <w:tcPr>
            <w:tcW w:w="3260" w:type="dxa"/>
          </w:tcPr>
          <w:p w14:paraId="2D11E6D4" w14:textId="048169CE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Automatyczne obciążenie karty płatniczej na koniec okresu rozliczeniowego i przedłużenie subskrypcji bez przestojów.</w:t>
            </w:r>
          </w:p>
        </w:tc>
        <w:tc>
          <w:tcPr>
            <w:tcW w:w="2303" w:type="dxa"/>
          </w:tcPr>
          <w:p w14:paraId="22D128F6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D1D25F4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7245F181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633E0430" w14:textId="77777777" w:rsidTr="00E06970">
        <w:tc>
          <w:tcPr>
            <w:tcW w:w="2218" w:type="dxa"/>
          </w:tcPr>
          <w:p w14:paraId="6E5A4B4D" w14:textId="5E6B5634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lastRenderedPageBreak/>
              <w:t>Przypisanie płatności do konkretnej domeny</w:t>
            </w:r>
          </w:p>
        </w:tc>
        <w:tc>
          <w:tcPr>
            <w:tcW w:w="3623" w:type="dxa"/>
          </w:tcPr>
          <w:p w14:paraId="1907B89F" w14:textId="11317EA7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Każda płatność za plan powinna być przypisana do wybranej domeny, co zapewnia, że funkcje są dostępne wyłącznie dla tej domeny.</w:t>
            </w:r>
          </w:p>
        </w:tc>
        <w:tc>
          <w:tcPr>
            <w:tcW w:w="3260" w:type="dxa"/>
          </w:tcPr>
          <w:p w14:paraId="58425FFC" w14:textId="21163125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Płatność przypisywana bezpośrednio do subskrypcji wybranej domeny z pełnym dostępem do funkcji planu tylko dla tej domeny.</w:t>
            </w:r>
          </w:p>
        </w:tc>
        <w:tc>
          <w:tcPr>
            <w:tcW w:w="2303" w:type="dxa"/>
          </w:tcPr>
          <w:p w14:paraId="0569378B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30847FAD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6622E1D1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2F41FB57" w14:textId="77777777" w:rsidTr="00E06970">
        <w:tc>
          <w:tcPr>
            <w:tcW w:w="2218" w:type="dxa"/>
          </w:tcPr>
          <w:p w14:paraId="5D33898A" w14:textId="144A2944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Przegląd historii subskrypcji dla domen</w:t>
            </w:r>
          </w:p>
        </w:tc>
        <w:tc>
          <w:tcPr>
            <w:tcW w:w="3623" w:type="dxa"/>
          </w:tcPr>
          <w:p w14:paraId="1D3066C0" w14:textId="20289F73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umożliwiać administratorowi przegląd historii subskrypcji dla każdej domeny, w tym dat rozpoczęcia i zakończenia licencji.</w:t>
            </w:r>
          </w:p>
        </w:tc>
        <w:tc>
          <w:tcPr>
            <w:tcW w:w="3260" w:type="dxa"/>
          </w:tcPr>
          <w:p w14:paraId="64E291A4" w14:textId="4941850A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Moduł historii licencji w panelu administracyjnym z informacjami o wszystkich poprzednich i bieżących subskrypcjach.</w:t>
            </w:r>
          </w:p>
        </w:tc>
        <w:tc>
          <w:tcPr>
            <w:tcW w:w="2303" w:type="dxa"/>
          </w:tcPr>
          <w:p w14:paraId="62FA1BC4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30080A3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3F7CBBEB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4A6FF3D5" w14:textId="77777777" w:rsidTr="00E06970">
        <w:tc>
          <w:tcPr>
            <w:tcW w:w="2218" w:type="dxa"/>
          </w:tcPr>
          <w:p w14:paraId="115411B3" w14:textId="2CD210CA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Zgodność z regulacjami dotyczącymi płatności online</w:t>
            </w:r>
          </w:p>
        </w:tc>
        <w:tc>
          <w:tcPr>
            <w:tcW w:w="3623" w:type="dxa"/>
          </w:tcPr>
          <w:p w14:paraId="6137B261" w14:textId="147D4D63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zapewniać zgodność z regulacjami dotyczącymi płatności online, aby zabezpieczyć transakcje za subskrypcję.</w:t>
            </w:r>
          </w:p>
        </w:tc>
        <w:tc>
          <w:tcPr>
            <w:tcW w:w="3260" w:type="dxa"/>
          </w:tcPr>
          <w:p w14:paraId="30C30F7A" w14:textId="152AC0AD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Obsługa płatności zgodnie z PCI-DSS, zapewniająca bezpieczne przetwarzanie płatności za subskrypcje Pro w systemie.</w:t>
            </w:r>
          </w:p>
        </w:tc>
        <w:tc>
          <w:tcPr>
            <w:tcW w:w="2303" w:type="dxa"/>
          </w:tcPr>
          <w:p w14:paraId="463585CD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0E5AD215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5" w:type="dxa"/>
          </w:tcPr>
          <w:p w14:paraId="4D3A237B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4FD5D334" w14:textId="0B275CF6" w:rsidR="007B0FC0" w:rsidRPr="007B0FC0" w:rsidRDefault="007B0FC0" w:rsidP="00DD466E">
      <w:pPr>
        <w:pStyle w:val="Akapitzlist"/>
        <w:numPr>
          <w:ilvl w:val="0"/>
          <w:numId w:val="58"/>
        </w:numPr>
        <w:spacing w:before="240"/>
        <w:ind w:left="1134" w:hanging="283"/>
        <w:rPr>
          <w:b/>
          <w:bCs/>
        </w:rPr>
      </w:pPr>
      <w:r>
        <w:rPr>
          <w:b/>
          <w:bCs/>
        </w:rPr>
        <w:t>Zabezpieczenia aplikacji internetowych</w:t>
      </w:r>
    </w:p>
    <w:tbl>
      <w:tblPr>
        <w:tblW w:w="1478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623"/>
        <w:gridCol w:w="3260"/>
        <w:gridCol w:w="2268"/>
        <w:gridCol w:w="1862"/>
        <w:gridCol w:w="1551"/>
      </w:tblGrid>
      <w:tr w:rsidR="00E06970" w:rsidRPr="00FA6582" w14:paraId="5E275A29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59144416" w14:textId="77777777" w:rsidR="007B0FC0" w:rsidRPr="00CC3AA3" w:rsidRDefault="007B0FC0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7984E3CB" w14:textId="77777777" w:rsidR="007B0FC0" w:rsidRPr="005339BF" w:rsidRDefault="007B0FC0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260" w:type="dxa"/>
            <w:shd w:val="clear" w:color="auto" w:fill="BDD6EE"/>
          </w:tcPr>
          <w:p w14:paraId="7A23E0D9" w14:textId="77777777" w:rsidR="007B0FC0" w:rsidRDefault="007B0FC0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4D75D9A5" w14:textId="77777777" w:rsidR="007B0FC0" w:rsidRPr="005339BF" w:rsidRDefault="007B0FC0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268" w:type="dxa"/>
            <w:shd w:val="clear" w:color="auto" w:fill="BDD6EE"/>
          </w:tcPr>
          <w:p w14:paraId="3D2B6FAD" w14:textId="77777777" w:rsidR="007B0FC0" w:rsidRPr="000B03EF" w:rsidRDefault="007B0FC0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39"/>
            </w:r>
          </w:p>
        </w:tc>
        <w:tc>
          <w:tcPr>
            <w:tcW w:w="1862" w:type="dxa"/>
            <w:shd w:val="clear" w:color="auto" w:fill="BDD6EE"/>
          </w:tcPr>
          <w:p w14:paraId="4668066E" w14:textId="77777777" w:rsidR="007B0FC0" w:rsidRDefault="007B0FC0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0"/>
            </w:r>
          </w:p>
        </w:tc>
        <w:tc>
          <w:tcPr>
            <w:tcW w:w="1551" w:type="dxa"/>
            <w:shd w:val="clear" w:color="auto" w:fill="BDD6EE"/>
          </w:tcPr>
          <w:p w14:paraId="1FCB87D9" w14:textId="77777777" w:rsidR="007B0FC0" w:rsidRPr="00CC3AA3" w:rsidRDefault="007B0FC0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7B0FC0" w:rsidRPr="00FA6582" w14:paraId="6D1B1995" w14:textId="77777777" w:rsidTr="00E06970">
        <w:trPr>
          <w:trHeight w:val="283"/>
        </w:trPr>
        <w:tc>
          <w:tcPr>
            <w:tcW w:w="2218" w:type="dxa"/>
          </w:tcPr>
          <w:p w14:paraId="26BAB7EE" w14:textId="4BDA6A37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 xml:space="preserve">Ochrona przed atakami </w:t>
            </w:r>
            <w:proofErr w:type="spellStart"/>
            <w:r w:rsidRPr="007B0FC0">
              <w:rPr>
                <w:rFonts w:eastAsia="Aptos"/>
                <w:b/>
                <w:bCs/>
              </w:rPr>
              <w:t>DDoS</w:t>
            </w:r>
            <w:proofErr w:type="spellEnd"/>
          </w:p>
        </w:tc>
        <w:tc>
          <w:tcPr>
            <w:tcW w:w="3623" w:type="dxa"/>
          </w:tcPr>
          <w:p w14:paraId="642EE18D" w14:textId="7A4C2472" w:rsidR="007B0FC0" w:rsidRPr="007156A6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 xml:space="preserve">System powinien automatycznie wykrywać i blokować ataki </w:t>
            </w:r>
            <w:proofErr w:type="spellStart"/>
            <w:r w:rsidRPr="00D17E61">
              <w:rPr>
                <w:rFonts w:eastAsia="Aptos"/>
              </w:rPr>
              <w:t>DDoS</w:t>
            </w:r>
            <w:proofErr w:type="spellEnd"/>
            <w:r w:rsidRPr="00D17E61">
              <w:rPr>
                <w:rFonts w:eastAsia="Aptos"/>
              </w:rPr>
              <w:t xml:space="preserve"> na poziomie aplikacji, aby zapewnić nieprzerwane działanie aplikacji.</w:t>
            </w:r>
          </w:p>
        </w:tc>
        <w:tc>
          <w:tcPr>
            <w:tcW w:w="3260" w:type="dxa"/>
          </w:tcPr>
          <w:p w14:paraId="758FD1FC" w14:textId="045B866C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Zintegrowana zapora sieciowa wykrywająca i blokująca nadmierny ruch bez opóźnienia w dostępie dla legalnych użytkowników.</w:t>
            </w:r>
          </w:p>
        </w:tc>
        <w:tc>
          <w:tcPr>
            <w:tcW w:w="2268" w:type="dxa"/>
          </w:tcPr>
          <w:p w14:paraId="2977A2BD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6DAAFF9A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541CBA12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705BE1AE" w14:textId="77777777" w:rsidTr="00E06970">
        <w:tc>
          <w:tcPr>
            <w:tcW w:w="2218" w:type="dxa"/>
          </w:tcPr>
          <w:p w14:paraId="43B14930" w14:textId="3701FC05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  <w:lang w:val="en-GB"/>
              </w:rPr>
              <w:lastRenderedPageBreak/>
              <w:t xml:space="preserve">WAF (Web Application Firewall) z </w:t>
            </w:r>
            <w:proofErr w:type="spellStart"/>
            <w:r w:rsidRPr="007B0FC0">
              <w:rPr>
                <w:rFonts w:eastAsia="Aptos"/>
                <w:b/>
                <w:bCs/>
                <w:lang w:val="en-GB"/>
              </w:rPr>
              <w:t>regułami</w:t>
            </w:r>
            <w:proofErr w:type="spellEnd"/>
            <w:r w:rsidRPr="007B0FC0">
              <w:rPr>
                <w:rFonts w:eastAsia="Aptos"/>
                <w:b/>
                <w:bCs/>
                <w:lang w:val="en-GB"/>
              </w:rPr>
              <w:t xml:space="preserve"> OWASP</w:t>
            </w:r>
          </w:p>
        </w:tc>
        <w:tc>
          <w:tcPr>
            <w:tcW w:w="3623" w:type="dxa"/>
          </w:tcPr>
          <w:p w14:paraId="03518B2F" w14:textId="20A0C19C" w:rsidR="007B0FC0" w:rsidRPr="007C358C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 xml:space="preserve">System powinien zapewniać ochronę przed popularnymi typami ataków (np. SQL </w:t>
            </w:r>
            <w:proofErr w:type="spellStart"/>
            <w:r w:rsidRPr="00D17E61">
              <w:rPr>
                <w:rFonts w:eastAsia="Aptos"/>
              </w:rPr>
              <w:t>Injection</w:t>
            </w:r>
            <w:proofErr w:type="spellEnd"/>
            <w:r w:rsidRPr="00D17E61">
              <w:rPr>
                <w:rFonts w:eastAsia="Aptos"/>
              </w:rPr>
              <w:t>, XSS), zgodnie z regułami OWASP.</w:t>
            </w:r>
          </w:p>
        </w:tc>
        <w:tc>
          <w:tcPr>
            <w:tcW w:w="3260" w:type="dxa"/>
          </w:tcPr>
          <w:p w14:paraId="6A554E42" w14:textId="1F755DFC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Web Application Firewall z regułami OWASP blokujący popularne techniki ataków na poziomie aplikacji.</w:t>
            </w:r>
          </w:p>
        </w:tc>
        <w:tc>
          <w:tcPr>
            <w:tcW w:w="2268" w:type="dxa"/>
          </w:tcPr>
          <w:p w14:paraId="65A81F0E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7DBC4E3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3C10ECDE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25C54DA" w14:textId="77777777" w:rsidTr="00E06970">
        <w:tc>
          <w:tcPr>
            <w:tcW w:w="2218" w:type="dxa"/>
          </w:tcPr>
          <w:p w14:paraId="0FEDB2AC" w14:textId="3976AE57" w:rsidR="007B0FC0" w:rsidRPr="007B0FC0" w:rsidRDefault="007B0FC0" w:rsidP="007B0FC0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Filtracja adresów IP</w:t>
            </w:r>
          </w:p>
        </w:tc>
        <w:tc>
          <w:tcPr>
            <w:tcW w:w="3623" w:type="dxa"/>
          </w:tcPr>
          <w:p w14:paraId="2CEC17AC" w14:textId="57079CAD" w:rsidR="007B0FC0" w:rsidRPr="005339BF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umożliwiać administratorowi blokowanie lub dopuszczanie ruchu na podstawie list adresów IP.</w:t>
            </w:r>
          </w:p>
        </w:tc>
        <w:tc>
          <w:tcPr>
            <w:tcW w:w="3260" w:type="dxa"/>
          </w:tcPr>
          <w:p w14:paraId="7854FB3F" w14:textId="111CD7BC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Funkcja zarządzania listami IP w zaporze, z możliwością ręcznego dodawania lub blokowania określonych adresów.</w:t>
            </w:r>
          </w:p>
        </w:tc>
        <w:tc>
          <w:tcPr>
            <w:tcW w:w="2268" w:type="dxa"/>
          </w:tcPr>
          <w:p w14:paraId="6F3790F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1C0BE3A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A4E8BF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13C6404E" w14:textId="77777777" w:rsidTr="00E06970">
        <w:tc>
          <w:tcPr>
            <w:tcW w:w="2218" w:type="dxa"/>
          </w:tcPr>
          <w:p w14:paraId="3B300C08" w14:textId="2C245F1F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Podstawowa ochrona przed botami</w:t>
            </w:r>
          </w:p>
        </w:tc>
        <w:tc>
          <w:tcPr>
            <w:tcW w:w="3623" w:type="dxa"/>
          </w:tcPr>
          <w:p w14:paraId="3D4A6AC5" w14:textId="6C453922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rozpoznawać i ograniczać działanie botów, aby zapobiec przeciążeniu aplikacji.</w:t>
            </w:r>
          </w:p>
        </w:tc>
        <w:tc>
          <w:tcPr>
            <w:tcW w:w="3260" w:type="dxa"/>
          </w:tcPr>
          <w:p w14:paraId="6AEED591" w14:textId="42AE299D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Proste mechanizmy rozpoznawania botów w oparciu o analizę wzorców ruchu i ograniczenia dostępu.</w:t>
            </w:r>
          </w:p>
        </w:tc>
        <w:tc>
          <w:tcPr>
            <w:tcW w:w="2268" w:type="dxa"/>
          </w:tcPr>
          <w:p w14:paraId="6783F8E2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4CEFF4CE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C8F6299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1A35EF55" w14:textId="77777777" w:rsidTr="00E06970">
        <w:tc>
          <w:tcPr>
            <w:tcW w:w="2218" w:type="dxa"/>
          </w:tcPr>
          <w:p w14:paraId="379DB712" w14:textId="60D134C4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Automatyczna aktualizacja bazy zagrożeń</w:t>
            </w:r>
          </w:p>
        </w:tc>
        <w:tc>
          <w:tcPr>
            <w:tcW w:w="3623" w:type="dxa"/>
          </w:tcPr>
          <w:p w14:paraId="3884F300" w14:textId="027555AE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automatycznie aktualizować reguły bezpieczeństwa i ochrony przed atakami w oparciu o bazę danych </w:t>
            </w:r>
            <w:proofErr w:type="spellStart"/>
            <w:r w:rsidRPr="00D17E61">
              <w:rPr>
                <w:rFonts w:eastAsia="Aptos"/>
              </w:rPr>
              <w:t>Cloudflare</w:t>
            </w:r>
            <w:proofErr w:type="spellEnd"/>
            <w:r w:rsidRPr="00D17E61">
              <w:rPr>
                <w:rFonts w:eastAsia="Aptos"/>
              </w:rPr>
              <w:t>.</w:t>
            </w:r>
          </w:p>
        </w:tc>
        <w:tc>
          <w:tcPr>
            <w:tcW w:w="3260" w:type="dxa"/>
          </w:tcPr>
          <w:p w14:paraId="5F6B0916" w14:textId="31B0060E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Automatyczne aktualizacje reguł ochrony i bazy zagrożeń bez konieczności ręcznej konfiguracji.</w:t>
            </w:r>
          </w:p>
        </w:tc>
        <w:tc>
          <w:tcPr>
            <w:tcW w:w="2268" w:type="dxa"/>
          </w:tcPr>
          <w:p w14:paraId="284872C6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7E67F15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74A28785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55EAE321" w14:textId="77777777" w:rsidTr="00E06970">
        <w:tc>
          <w:tcPr>
            <w:tcW w:w="2218" w:type="dxa"/>
          </w:tcPr>
          <w:p w14:paraId="222B46A7" w14:textId="15E59B89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Obsługa SSL/TLS</w:t>
            </w:r>
          </w:p>
        </w:tc>
        <w:tc>
          <w:tcPr>
            <w:tcW w:w="3623" w:type="dxa"/>
          </w:tcPr>
          <w:p w14:paraId="7142460A" w14:textId="40AB8D06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umożliwiać administratorowi zarządzanie certyfikatami SSL/TLS, aby zapewnić szyfrowane połączenia z aplikacją.</w:t>
            </w:r>
          </w:p>
        </w:tc>
        <w:tc>
          <w:tcPr>
            <w:tcW w:w="3260" w:type="dxa"/>
          </w:tcPr>
          <w:p w14:paraId="1685D184" w14:textId="171B2BBD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Możliwość generowania i zarządzania certyfikatami SSL bezpośrednio w panelu administracyjnym.</w:t>
            </w:r>
          </w:p>
        </w:tc>
        <w:tc>
          <w:tcPr>
            <w:tcW w:w="2268" w:type="dxa"/>
          </w:tcPr>
          <w:p w14:paraId="26C36D60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3247CD19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07940E07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7B0FC0" w:rsidRPr="00FA6582" w14:paraId="7D767C5B" w14:textId="77777777" w:rsidTr="00E06970">
        <w:tc>
          <w:tcPr>
            <w:tcW w:w="2218" w:type="dxa"/>
          </w:tcPr>
          <w:p w14:paraId="2F1858DC" w14:textId="5783C64D" w:rsidR="007B0FC0" w:rsidRPr="007B0FC0" w:rsidRDefault="007B0FC0" w:rsidP="007B0FC0">
            <w:pPr>
              <w:spacing w:before="40" w:after="0"/>
              <w:rPr>
                <w:rFonts w:eastAsia="Aptos"/>
                <w:b/>
                <w:bCs/>
              </w:rPr>
            </w:pPr>
            <w:r w:rsidRPr="007B0FC0">
              <w:rPr>
                <w:rFonts w:eastAsia="Aptos"/>
                <w:b/>
                <w:bCs/>
              </w:rPr>
              <w:t>Force HTTPS</w:t>
            </w:r>
          </w:p>
        </w:tc>
        <w:tc>
          <w:tcPr>
            <w:tcW w:w="3623" w:type="dxa"/>
          </w:tcPr>
          <w:p w14:paraId="5415AAAA" w14:textId="4BC5E594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wymuszać korzystanie z protokołu HTTPS, aby zapewnić bezpieczne połączenia dla użytkowników.</w:t>
            </w:r>
          </w:p>
        </w:tc>
        <w:tc>
          <w:tcPr>
            <w:tcW w:w="3260" w:type="dxa"/>
          </w:tcPr>
          <w:p w14:paraId="5E41252E" w14:textId="1E115BB5" w:rsidR="007B0FC0" w:rsidRPr="00F96F72" w:rsidRDefault="007B0FC0" w:rsidP="007B0FC0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Funkcja przekierowania z HTTP na HTTPS, włączana w panelu administratora.</w:t>
            </w:r>
          </w:p>
        </w:tc>
        <w:tc>
          <w:tcPr>
            <w:tcW w:w="2268" w:type="dxa"/>
          </w:tcPr>
          <w:p w14:paraId="043C455C" w14:textId="77777777" w:rsidR="007B0FC0" w:rsidRPr="000B03EF" w:rsidRDefault="007B0FC0" w:rsidP="007B0FC0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73D8043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D6E59C4" w14:textId="77777777" w:rsidR="007B0FC0" w:rsidRPr="00FA6582" w:rsidRDefault="007B0FC0" w:rsidP="007B0FC0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35CCE137" w14:textId="77777777" w:rsidTr="00E06970">
        <w:tc>
          <w:tcPr>
            <w:tcW w:w="2218" w:type="dxa"/>
          </w:tcPr>
          <w:p w14:paraId="17F33705" w14:textId="04F008FB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 xml:space="preserve">Zarządzanie certyfikatami przez </w:t>
            </w:r>
            <w:proofErr w:type="spellStart"/>
            <w:r w:rsidRPr="00D01D24">
              <w:rPr>
                <w:rFonts w:eastAsia="Aptos"/>
                <w:b/>
                <w:bCs/>
              </w:rPr>
              <w:t>Cloudflare</w:t>
            </w:r>
            <w:proofErr w:type="spellEnd"/>
          </w:p>
        </w:tc>
        <w:tc>
          <w:tcPr>
            <w:tcW w:w="3623" w:type="dxa"/>
          </w:tcPr>
          <w:p w14:paraId="68927B67" w14:textId="07954999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automatycznie odnawiać certyfikaty SSL, aby uniknąć przerwania bezpiecznych połączeń.</w:t>
            </w:r>
          </w:p>
        </w:tc>
        <w:tc>
          <w:tcPr>
            <w:tcW w:w="3260" w:type="dxa"/>
          </w:tcPr>
          <w:p w14:paraId="56950E49" w14:textId="05351FD8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Automatyczne odnawianie certyfikatów zarządzanych przez </w:t>
            </w:r>
            <w:proofErr w:type="spellStart"/>
            <w:r w:rsidRPr="00D17E61">
              <w:rPr>
                <w:rFonts w:eastAsia="Aptos"/>
              </w:rPr>
              <w:t>Cloudflare</w:t>
            </w:r>
            <w:proofErr w:type="spellEnd"/>
            <w:r w:rsidRPr="00D17E61">
              <w:rPr>
                <w:rFonts w:eastAsia="Aptos"/>
              </w:rPr>
              <w:t>.</w:t>
            </w:r>
          </w:p>
        </w:tc>
        <w:tc>
          <w:tcPr>
            <w:tcW w:w="2268" w:type="dxa"/>
          </w:tcPr>
          <w:p w14:paraId="2F51E7A1" w14:textId="43B6A8B8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742FCE8C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6913C080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643CAEA3" w14:textId="77777777" w:rsidTr="00E06970">
        <w:tc>
          <w:tcPr>
            <w:tcW w:w="2218" w:type="dxa"/>
          </w:tcPr>
          <w:p w14:paraId="05003DEE" w14:textId="621349DA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lastRenderedPageBreak/>
              <w:t>Obsługa protokołów HTTP/2 i HTTP/3</w:t>
            </w:r>
          </w:p>
        </w:tc>
        <w:tc>
          <w:tcPr>
            <w:tcW w:w="3623" w:type="dxa"/>
          </w:tcPr>
          <w:p w14:paraId="75547B52" w14:textId="19052CBB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obsługiwać nowoczesne protokoły HTTP/2 i HTTP/3, aby przyspieszyć ładowanie strony.</w:t>
            </w:r>
          </w:p>
        </w:tc>
        <w:tc>
          <w:tcPr>
            <w:tcW w:w="3260" w:type="dxa"/>
          </w:tcPr>
          <w:p w14:paraId="450BEAE8" w14:textId="7691B10F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Automatyczne wdrożenie i optymalizacja protokołów HTTP/2 i HTTP/3 dla przyspieszenia połączeń.</w:t>
            </w:r>
          </w:p>
        </w:tc>
        <w:tc>
          <w:tcPr>
            <w:tcW w:w="2268" w:type="dxa"/>
          </w:tcPr>
          <w:p w14:paraId="753F9255" w14:textId="56B6F948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22DDAEBB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2D850C7C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29AB3A59" w14:textId="77777777" w:rsidTr="00E06970">
        <w:tc>
          <w:tcPr>
            <w:tcW w:w="2218" w:type="dxa"/>
          </w:tcPr>
          <w:p w14:paraId="1C22CB95" w14:textId="4E429651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Raportowanie o zagrożeniach i atakach</w:t>
            </w:r>
          </w:p>
        </w:tc>
        <w:tc>
          <w:tcPr>
            <w:tcW w:w="3623" w:type="dxa"/>
          </w:tcPr>
          <w:p w14:paraId="7DE8E0AD" w14:textId="6B8D83A8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dostarczać raporty na temat wykrytych zagrożeń i ataków, aby administrator mógł analizować incydenty.</w:t>
            </w:r>
          </w:p>
        </w:tc>
        <w:tc>
          <w:tcPr>
            <w:tcW w:w="3260" w:type="dxa"/>
          </w:tcPr>
          <w:p w14:paraId="6A004CF9" w14:textId="2F00A2E4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Generowanie raportów dostępnych w panelu administracyjnym, obejmujących liczbę i typ wykrytych zagrożeń.</w:t>
            </w:r>
          </w:p>
        </w:tc>
        <w:tc>
          <w:tcPr>
            <w:tcW w:w="2268" w:type="dxa"/>
          </w:tcPr>
          <w:p w14:paraId="2895DDAD" w14:textId="01466500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862" w:type="dxa"/>
          </w:tcPr>
          <w:p w14:paraId="1865FAEF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551" w:type="dxa"/>
          </w:tcPr>
          <w:p w14:paraId="1B58686F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0329FE9A" w14:textId="1DF556B1" w:rsidR="00D01D24" w:rsidRPr="007B0FC0" w:rsidRDefault="00D01D24" w:rsidP="00DD466E">
      <w:pPr>
        <w:pStyle w:val="Akapitzlist"/>
        <w:numPr>
          <w:ilvl w:val="0"/>
          <w:numId w:val="58"/>
        </w:numPr>
        <w:spacing w:before="240"/>
        <w:ind w:left="1134" w:hanging="283"/>
        <w:rPr>
          <w:b/>
          <w:bCs/>
        </w:rPr>
      </w:pPr>
      <w:r>
        <w:rPr>
          <w:b/>
          <w:bCs/>
        </w:rPr>
        <w:t xml:space="preserve">Optymalizacja wydajności aplikacji </w:t>
      </w:r>
      <w:proofErr w:type="spellStart"/>
      <w:r>
        <w:rPr>
          <w:b/>
          <w:bCs/>
        </w:rPr>
        <w:t>interentowych</w:t>
      </w:r>
      <w:proofErr w:type="spellEnd"/>
    </w:p>
    <w:tbl>
      <w:tblPr>
        <w:tblW w:w="1491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623"/>
        <w:gridCol w:w="3402"/>
        <w:gridCol w:w="2303"/>
        <w:gridCol w:w="1666"/>
        <w:gridCol w:w="1701"/>
      </w:tblGrid>
      <w:tr w:rsidR="00E06970" w:rsidRPr="00FA6582" w14:paraId="6D54A44A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7D1903D4" w14:textId="77777777" w:rsidR="00D01D24" w:rsidRPr="00CC3AA3" w:rsidRDefault="00D01D24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43B4CA76" w14:textId="77777777" w:rsidR="00D01D24" w:rsidRPr="005339BF" w:rsidRDefault="00D01D24" w:rsidP="00E06970">
            <w:pPr>
              <w:spacing w:after="0" w:line="240" w:lineRule="auto"/>
              <w:ind w:right="1308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402" w:type="dxa"/>
            <w:shd w:val="clear" w:color="auto" w:fill="BDD6EE"/>
          </w:tcPr>
          <w:p w14:paraId="09C7F7BF" w14:textId="77777777" w:rsidR="00D01D24" w:rsidRDefault="00D01D24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57781CEC" w14:textId="77777777" w:rsidR="00D01D24" w:rsidRPr="005339BF" w:rsidRDefault="00D01D24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03" w:type="dxa"/>
            <w:shd w:val="clear" w:color="auto" w:fill="BDD6EE"/>
          </w:tcPr>
          <w:p w14:paraId="35FA6EF7" w14:textId="77777777" w:rsidR="00D01D24" w:rsidRPr="000B03EF" w:rsidRDefault="00D01D24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1"/>
            </w:r>
          </w:p>
        </w:tc>
        <w:tc>
          <w:tcPr>
            <w:tcW w:w="1666" w:type="dxa"/>
            <w:shd w:val="clear" w:color="auto" w:fill="BDD6EE"/>
          </w:tcPr>
          <w:p w14:paraId="637FBC6A" w14:textId="77777777" w:rsidR="00D01D24" w:rsidRDefault="00D01D24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2"/>
            </w:r>
          </w:p>
        </w:tc>
        <w:tc>
          <w:tcPr>
            <w:tcW w:w="1701" w:type="dxa"/>
            <w:shd w:val="clear" w:color="auto" w:fill="BDD6EE"/>
          </w:tcPr>
          <w:p w14:paraId="366C21AC" w14:textId="77777777" w:rsidR="00D01D24" w:rsidRPr="00CC3AA3" w:rsidRDefault="00D01D24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D01D24" w:rsidRPr="00FA6582" w14:paraId="7005C6F8" w14:textId="77777777" w:rsidTr="00E06970">
        <w:trPr>
          <w:trHeight w:val="283"/>
        </w:trPr>
        <w:tc>
          <w:tcPr>
            <w:tcW w:w="2218" w:type="dxa"/>
          </w:tcPr>
          <w:p w14:paraId="632F9ECC" w14:textId="4E1D43AA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proofErr w:type="spellStart"/>
            <w:r w:rsidRPr="00D01D24">
              <w:rPr>
                <w:rFonts w:eastAsia="Aptos"/>
                <w:b/>
                <w:bCs/>
              </w:rPr>
              <w:t>Cache’owanie</w:t>
            </w:r>
            <w:proofErr w:type="spellEnd"/>
            <w:r w:rsidRPr="00D01D24">
              <w:rPr>
                <w:rFonts w:eastAsia="Aptos"/>
                <w:b/>
                <w:bCs/>
              </w:rPr>
              <w:t xml:space="preserve"> zasobów statycznych</w:t>
            </w:r>
          </w:p>
        </w:tc>
        <w:tc>
          <w:tcPr>
            <w:tcW w:w="3623" w:type="dxa"/>
          </w:tcPr>
          <w:p w14:paraId="34EBD1F3" w14:textId="160BD329" w:rsidR="00D01D24" w:rsidRPr="007156A6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 xml:space="preserve">System powinien automatycznie </w:t>
            </w:r>
            <w:proofErr w:type="spellStart"/>
            <w:r w:rsidRPr="00D17E61">
              <w:rPr>
                <w:rFonts w:eastAsia="Aptos"/>
              </w:rPr>
              <w:t>cache’ować</w:t>
            </w:r>
            <w:proofErr w:type="spellEnd"/>
            <w:r w:rsidRPr="00D17E61">
              <w:rPr>
                <w:rFonts w:eastAsia="Aptos"/>
              </w:rPr>
              <w:t xml:space="preserve"> statyczne zasoby aplikacji, aby przyspieszyć czas ładowania strony.</w:t>
            </w:r>
          </w:p>
        </w:tc>
        <w:tc>
          <w:tcPr>
            <w:tcW w:w="3402" w:type="dxa"/>
          </w:tcPr>
          <w:p w14:paraId="55E228F3" w14:textId="35AE3EB1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 xml:space="preserve">Automatyczne </w:t>
            </w:r>
            <w:proofErr w:type="spellStart"/>
            <w:r w:rsidRPr="00D17E61">
              <w:rPr>
                <w:rFonts w:eastAsia="Aptos"/>
              </w:rPr>
              <w:t>cache’owanie</w:t>
            </w:r>
            <w:proofErr w:type="spellEnd"/>
            <w:r w:rsidRPr="00D17E61">
              <w:rPr>
                <w:rFonts w:eastAsia="Aptos"/>
              </w:rPr>
              <w:t xml:space="preserve"> plików takich jak obrazy, CSS i JavaScript na serwerach </w:t>
            </w:r>
            <w:proofErr w:type="spellStart"/>
            <w:r w:rsidRPr="00D17E61">
              <w:rPr>
                <w:rFonts w:eastAsia="Aptos"/>
              </w:rPr>
              <w:t>Cloudflare</w:t>
            </w:r>
            <w:proofErr w:type="spellEnd"/>
            <w:r w:rsidRPr="00D17E61">
              <w:rPr>
                <w:rFonts w:eastAsia="Aptos"/>
              </w:rPr>
              <w:t xml:space="preserve"> z możliwością konfiguracji TTL.</w:t>
            </w:r>
          </w:p>
        </w:tc>
        <w:tc>
          <w:tcPr>
            <w:tcW w:w="2303" w:type="dxa"/>
          </w:tcPr>
          <w:p w14:paraId="6049CBAA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0A172D5A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6337B16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68AAAA02" w14:textId="77777777" w:rsidTr="00E06970">
        <w:tc>
          <w:tcPr>
            <w:tcW w:w="2218" w:type="dxa"/>
          </w:tcPr>
          <w:p w14:paraId="28AEF8FA" w14:textId="5A0FBD73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 xml:space="preserve">Optymalizacja obrazów z konwersją do </w:t>
            </w:r>
            <w:proofErr w:type="spellStart"/>
            <w:r w:rsidRPr="00D01D24">
              <w:rPr>
                <w:rFonts w:eastAsia="Aptos"/>
                <w:b/>
                <w:bCs/>
              </w:rPr>
              <w:t>WebP</w:t>
            </w:r>
            <w:proofErr w:type="spellEnd"/>
          </w:p>
        </w:tc>
        <w:tc>
          <w:tcPr>
            <w:tcW w:w="3623" w:type="dxa"/>
          </w:tcPr>
          <w:p w14:paraId="5B92636A" w14:textId="46FFE372" w:rsidR="00D01D24" w:rsidRPr="007C358C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 xml:space="preserve">System powinien konwertować obrazy do formatu </w:t>
            </w:r>
            <w:proofErr w:type="spellStart"/>
            <w:r w:rsidRPr="00D17E61">
              <w:rPr>
                <w:rFonts w:eastAsia="Aptos"/>
              </w:rPr>
              <w:t>WebP</w:t>
            </w:r>
            <w:proofErr w:type="spellEnd"/>
            <w:r w:rsidRPr="00D17E61">
              <w:rPr>
                <w:rFonts w:eastAsia="Aptos"/>
              </w:rPr>
              <w:t xml:space="preserve">, aby zmniejszyć ich rozmiar i przyspieszyć ładowanie strony na przeglądarkach obsługujących </w:t>
            </w:r>
            <w:proofErr w:type="spellStart"/>
            <w:r w:rsidRPr="00D17E61">
              <w:rPr>
                <w:rFonts w:eastAsia="Aptos"/>
              </w:rPr>
              <w:t>WebP</w:t>
            </w:r>
            <w:proofErr w:type="spellEnd"/>
            <w:r w:rsidRPr="00D17E61">
              <w:rPr>
                <w:rFonts w:eastAsia="Aptos"/>
              </w:rPr>
              <w:t>.</w:t>
            </w:r>
          </w:p>
        </w:tc>
        <w:tc>
          <w:tcPr>
            <w:tcW w:w="3402" w:type="dxa"/>
          </w:tcPr>
          <w:p w14:paraId="19FCB61F" w14:textId="6D46D96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 xml:space="preserve">Moduł automatycznej konwersji obrazów na format </w:t>
            </w:r>
            <w:proofErr w:type="spellStart"/>
            <w:r w:rsidRPr="00D17E61">
              <w:rPr>
                <w:rFonts w:eastAsia="Aptos"/>
              </w:rPr>
              <w:t>WebP</w:t>
            </w:r>
            <w:proofErr w:type="spellEnd"/>
            <w:r w:rsidRPr="00D17E61">
              <w:rPr>
                <w:rFonts w:eastAsia="Aptos"/>
              </w:rPr>
              <w:t xml:space="preserve"> dla szybszego ładowania i zmniejszenia zużycia przepustowości.</w:t>
            </w:r>
          </w:p>
        </w:tc>
        <w:tc>
          <w:tcPr>
            <w:tcW w:w="2303" w:type="dxa"/>
          </w:tcPr>
          <w:p w14:paraId="0EE38A3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4A3A60B5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C9CDBD7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5A4479B1" w14:textId="77777777" w:rsidTr="00E06970">
        <w:tc>
          <w:tcPr>
            <w:tcW w:w="2218" w:type="dxa"/>
          </w:tcPr>
          <w:p w14:paraId="764905EF" w14:textId="2D6F6907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Kompresja plików</w:t>
            </w:r>
          </w:p>
        </w:tc>
        <w:tc>
          <w:tcPr>
            <w:tcW w:w="3623" w:type="dxa"/>
          </w:tcPr>
          <w:p w14:paraId="6A75A1A6" w14:textId="43A39C44" w:rsidR="00D01D24" w:rsidRPr="005339BF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 xml:space="preserve">System powinien kompresować pliki przesyłane pomiędzy serwerem a </w:t>
            </w:r>
            <w:r w:rsidRPr="00D17E61">
              <w:rPr>
                <w:rFonts w:eastAsia="Aptos"/>
              </w:rPr>
              <w:lastRenderedPageBreak/>
              <w:t>przeglądarką, aby zmniejszyć ich rozmiar.</w:t>
            </w:r>
          </w:p>
        </w:tc>
        <w:tc>
          <w:tcPr>
            <w:tcW w:w="3402" w:type="dxa"/>
          </w:tcPr>
          <w:p w14:paraId="3DC75903" w14:textId="25A6BACD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lastRenderedPageBreak/>
              <w:t xml:space="preserve">Automatyczna kompresja </w:t>
            </w:r>
            <w:proofErr w:type="spellStart"/>
            <w:r w:rsidRPr="00D17E61">
              <w:rPr>
                <w:rFonts w:eastAsia="Aptos"/>
              </w:rPr>
              <w:t>gzip</w:t>
            </w:r>
            <w:proofErr w:type="spellEnd"/>
            <w:r w:rsidRPr="00D17E61">
              <w:rPr>
                <w:rFonts w:eastAsia="Aptos"/>
              </w:rPr>
              <w:t xml:space="preserve"> lub </w:t>
            </w:r>
            <w:proofErr w:type="spellStart"/>
            <w:r w:rsidRPr="00D17E61">
              <w:rPr>
                <w:rFonts w:eastAsia="Aptos"/>
              </w:rPr>
              <w:t>brotli</w:t>
            </w:r>
            <w:proofErr w:type="spellEnd"/>
            <w:r w:rsidRPr="00D17E61">
              <w:rPr>
                <w:rFonts w:eastAsia="Aptos"/>
              </w:rPr>
              <w:t xml:space="preserve"> dla plików tekstowych, takich jak CSS i JavaScript.</w:t>
            </w:r>
          </w:p>
        </w:tc>
        <w:tc>
          <w:tcPr>
            <w:tcW w:w="2303" w:type="dxa"/>
          </w:tcPr>
          <w:p w14:paraId="23AE9DA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7CE32080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062D2F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3E2037FF" w14:textId="77777777" w:rsidTr="00E06970">
        <w:tc>
          <w:tcPr>
            <w:tcW w:w="2218" w:type="dxa"/>
          </w:tcPr>
          <w:p w14:paraId="0FFD4FF9" w14:textId="5D9C70B3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Obsługa HTTP/2 i HTTP/3</w:t>
            </w:r>
          </w:p>
        </w:tc>
        <w:tc>
          <w:tcPr>
            <w:tcW w:w="3623" w:type="dxa"/>
          </w:tcPr>
          <w:p w14:paraId="03F1C0AD" w14:textId="6E079B43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automatycznie obsługiwać HTTP/2 i HTTP/3, co pozwala przyspieszyć ładowanie strony poprzez lepsze zarządzanie połączeniami.</w:t>
            </w:r>
          </w:p>
        </w:tc>
        <w:tc>
          <w:tcPr>
            <w:tcW w:w="3402" w:type="dxa"/>
          </w:tcPr>
          <w:p w14:paraId="6C796FAE" w14:textId="01C91940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Włączenie HTTP/2 i HTTP/3 dla wszystkich zasobów strony, co poprawia szybkość i efektywność ładowania w przeglądarkach wspierających te protokoły.</w:t>
            </w:r>
          </w:p>
        </w:tc>
        <w:tc>
          <w:tcPr>
            <w:tcW w:w="2303" w:type="dxa"/>
          </w:tcPr>
          <w:p w14:paraId="09BE6751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688E40B3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4550EA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2CC6BA3C" w14:textId="77777777" w:rsidTr="00E06970">
        <w:tc>
          <w:tcPr>
            <w:tcW w:w="2218" w:type="dxa"/>
          </w:tcPr>
          <w:p w14:paraId="7510F9DD" w14:textId="471E4E2B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 xml:space="preserve">Funkcja </w:t>
            </w:r>
            <w:proofErr w:type="spellStart"/>
            <w:r w:rsidRPr="00D01D24">
              <w:rPr>
                <w:rFonts w:eastAsia="Aptos"/>
                <w:b/>
                <w:bCs/>
              </w:rPr>
              <w:t>Polish</w:t>
            </w:r>
            <w:proofErr w:type="spellEnd"/>
            <w:r w:rsidRPr="00D01D24">
              <w:rPr>
                <w:rFonts w:eastAsia="Aptos"/>
                <w:b/>
                <w:bCs/>
              </w:rPr>
              <w:t xml:space="preserve"> do optymalizacji obrazów</w:t>
            </w:r>
          </w:p>
        </w:tc>
        <w:tc>
          <w:tcPr>
            <w:tcW w:w="3623" w:type="dxa"/>
          </w:tcPr>
          <w:p w14:paraId="274E9763" w14:textId="33FD9C10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oferować funkcję </w:t>
            </w:r>
            <w:proofErr w:type="spellStart"/>
            <w:r w:rsidRPr="00D17E61">
              <w:rPr>
                <w:rFonts w:eastAsia="Aptos"/>
              </w:rPr>
              <w:t>Polish</w:t>
            </w:r>
            <w:proofErr w:type="spellEnd"/>
            <w:r w:rsidRPr="00D17E61">
              <w:rPr>
                <w:rFonts w:eastAsia="Aptos"/>
              </w:rPr>
              <w:t>, która automatycznie kompresuje obrazy bez widocznej utraty jakości.</w:t>
            </w:r>
          </w:p>
        </w:tc>
        <w:tc>
          <w:tcPr>
            <w:tcW w:w="3402" w:type="dxa"/>
          </w:tcPr>
          <w:p w14:paraId="0D126D6F" w14:textId="218F62CC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Automatyczna kompresja obrazów z możliwością aktywacji funkcji </w:t>
            </w:r>
            <w:proofErr w:type="spellStart"/>
            <w:r w:rsidRPr="00D17E61">
              <w:rPr>
                <w:rFonts w:eastAsia="Aptos"/>
              </w:rPr>
              <w:t>Polish</w:t>
            </w:r>
            <w:proofErr w:type="spellEnd"/>
            <w:r w:rsidRPr="00D17E61">
              <w:rPr>
                <w:rFonts w:eastAsia="Aptos"/>
              </w:rPr>
              <w:t xml:space="preserve"> w panelu </w:t>
            </w:r>
            <w:proofErr w:type="spellStart"/>
            <w:r w:rsidRPr="00D17E61">
              <w:rPr>
                <w:rFonts w:eastAsia="Aptos"/>
              </w:rPr>
              <w:t>Cloudflare</w:t>
            </w:r>
            <w:proofErr w:type="spellEnd"/>
            <w:r w:rsidRPr="00D17E61">
              <w:rPr>
                <w:rFonts w:eastAsia="Aptos"/>
              </w:rPr>
              <w:t>.</w:t>
            </w:r>
          </w:p>
        </w:tc>
        <w:tc>
          <w:tcPr>
            <w:tcW w:w="2303" w:type="dxa"/>
          </w:tcPr>
          <w:p w14:paraId="16FD0535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03BD797B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6EA1224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7EBEC8C0" w14:textId="77777777" w:rsidTr="00E06970">
        <w:tc>
          <w:tcPr>
            <w:tcW w:w="2218" w:type="dxa"/>
          </w:tcPr>
          <w:p w14:paraId="5EE34A64" w14:textId="398009BC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proofErr w:type="spellStart"/>
            <w:r w:rsidRPr="00D01D24">
              <w:rPr>
                <w:rFonts w:eastAsia="Aptos"/>
                <w:b/>
                <w:bCs/>
              </w:rPr>
              <w:t>Prefetching</w:t>
            </w:r>
            <w:proofErr w:type="spellEnd"/>
            <w:r w:rsidRPr="00D01D24">
              <w:rPr>
                <w:rFonts w:eastAsia="Aptos"/>
                <w:b/>
                <w:bCs/>
              </w:rPr>
              <w:t xml:space="preserve"> DNS</w:t>
            </w:r>
          </w:p>
        </w:tc>
        <w:tc>
          <w:tcPr>
            <w:tcW w:w="3623" w:type="dxa"/>
          </w:tcPr>
          <w:p w14:paraId="50A9B9D1" w14:textId="7006F20B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oferować </w:t>
            </w:r>
            <w:proofErr w:type="spellStart"/>
            <w:r w:rsidRPr="00D17E61">
              <w:rPr>
                <w:rFonts w:eastAsia="Aptos"/>
              </w:rPr>
              <w:t>prefetching</w:t>
            </w:r>
            <w:proofErr w:type="spellEnd"/>
            <w:r w:rsidRPr="00D17E61">
              <w:rPr>
                <w:rFonts w:eastAsia="Aptos"/>
              </w:rPr>
              <w:t xml:space="preserve"> DNS dla zewnętrznych zasobów, aby zmniejszyć czas ich ładowania.</w:t>
            </w:r>
          </w:p>
        </w:tc>
        <w:tc>
          <w:tcPr>
            <w:tcW w:w="3402" w:type="dxa"/>
          </w:tcPr>
          <w:p w14:paraId="1A4A5873" w14:textId="3EE122CE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Wstępne pobieranie danych DNS, które przyspiesza ładowanie zasobów spoza domeny głównej.</w:t>
            </w:r>
          </w:p>
        </w:tc>
        <w:tc>
          <w:tcPr>
            <w:tcW w:w="2303" w:type="dxa"/>
          </w:tcPr>
          <w:p w14:paraId="312FFF3B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195F50E7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8AF78EB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169D13B0" w14:textId="77777777" w:rsidTr="00E06970">
        <w:tc>
          <w:tcPr>
            <w:tcW w:w="2218" w:type="dxa"/>
          </w:tcPr>
          <w:p w14:paraId="782877D7" w14:textId="6947B340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Optymalizacja zasobów CSS i JavaScript</w:t>
            </w:r>
          </w:p>
        </w:tc>
        <w:tc>
          <w:tcPr>
            <w:tcW w:w="3623" w:type="dxa"/>
          </w:tcPr>
          <w:p w14:paraId="438A6A51" w14:textId="71A2C026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automatycznie optymalizować pliki CSS i JavaScript poprzez usuwanie zbędnych danych i kompresję.</w:t>
            </w:r>
          </w:p>
        </w:tc>
        <w:tc>
          <w:tcPr>
            <w:tcW w:w="3402" w:type="dxa"/>
          </w:tcPr>
          <w:p w14:paraId="301D7EF7" w14:textId="538279E0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proofErr w:type="spellStart"/>
            <w:r w:rsidRPr="00D17E61">
              <w:rPr>
                <w:rFonts w:eastAsia="Aptos"/>
              </w:rPr>
              <w:t>Minifikacja</w:t>
            </w:r>
            <w:proofErr w:type="spellEnd"/>
            <w:r w:rsidRPr="00D17E61">
              <w:rPr>
                <w:rFonts w:eastAsia="Aptos"/>
              </w:rPr>
              <w:t xml:space="preserve"> CSS i JavaScript, która usuwa niepotrzebne spacje i komentarze, zmniejszając rozmiar plików.</w:t>
            </w:r>
          </w:p>
        </w:tc>
        <w:tc>
          <w:tcPr>
            <w:tcW w:w="2303" w:type="dxa"/>
          </w:tcPr>
          <w:p w14:paraId="769CA5E4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729505B3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089731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517A51B4" w14:textId="77777777" w:rsidTr="00E06970">
        <w:tc>
          <w:tcPr>
            <w:tcW w:w="2218" w:type="dxa"/>
          </w:tcPr>
          <w:p w14:paraId="2308F518" w14:textId="0BC7C214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Globalna sieć CDN</w:t>
            </w:r>
          </w:p>
        </w:tc>
        <w:tc>
          <w:tcPr>
            <w:tcW w:w="3623" w:type="dxa"/>
          </w:tcPr>
          <w:p w14:paraId="29AF6F5D" w14:textId="3AADF9F7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korzystać z globalnej sieci CDN, aby przyspieszyć dostarczanie treści do użytkowników z różnych regionów.</w:t>
            </w:r>
          </w:p>
        </w:tc>
        <w:tc>
          <w:tcPr>
            <w:tcW w:w="3402" w:type="dxa"/>
          </w:tcPr>
          <w:p w14:paraId="4A500DDD" w14:textId="2D72DD1A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Dystrybucja treści przez serwery </w:t>
            </w:r>
            <w:proofErr w:type="spellStart"/>
            <w:r w:rsidRPr="00D17E61">
              <w:rPr>
                <w:rFonts w:eastAsia="Aptos"/>
              </w:rPr>
              <w:t>Cloudflare</w:t>
            </w:r>
            <w:proofErr w:type="spellEnd"/>
            <w:r w:rsidRPr="00D17E61">
              <w:rPr>
                <w:rFonts w:eastAsia="Aptos"/>
              </w:rPr>
              <w:t xml:space="preserve"> znajdujące się w różnych lokalizacjach na całym świecie.</w:t>
            </w:r>
          </w:p>
        </w:tc>
        <w:tc>
          <w:tcPr>
            <w:tcW w:w="2303" w:type="dxa"/>
          </w:tcPr>
          <w:p w14:paraId="7C30B145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730DAA0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E4112C7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2448700E" w14:textId="77777777" w:rsidTr="00E06970">
        <w:tc>
          <w:tcPr>
            <w:tcW w:w="2218" w:type="dxa"/>
          </w:tcPr>
          <w:p w14:paraId="5C9D5881" w14:textId="47E8F7D8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 xml:space="preserve">Automatyczne dostosowanie </w:t>
            </w:r>
            <w:proofErr w:type="spellStart"/>
            <w:r w:rsidRPr="00D01D24">
              <w:rPr>
                <w:rFonts w:eastAsia="Aptos"/>
                <w:b/>
                <w:bCs/>
              </w:rPr>
              <w:t>cache’owania</w:t>
            </w:r>
            <w:proofErr w:type="spellEnd"/>
            <w:r w:rsidRPr="00D01D24">
              <w:rPr>
                <w:rFonts w:eastAsia="Aptos"/>
                <w:b/>
                <w:bCs/>
              </w:rPr>
              <w:t xml:space="preserve"> do ruchu</w:t>
            </w:r>
          </w:p>
        </w:tc>
        <w:tc>
          <w:tcPr>
            <w:tcW w:w="3623" w:type="dxa"/>
          </w:tcPr>
          <w:p w14:paraId="1B593F35" w14:textId="6D93D572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automatycznie dostosowywać poziom </w:t>
            </w:r>
            <w:proofErr w:type="spellStart"/>
            <w:r w:rsidRPr="00D17E61">
              <w:rPr>
                <w:rFonts w:eastAsia="Aptos"/>
              </w:rPr>
              <w:t>cache’owania</w:t>
            </w:r>
            <w:proofErr w:type="spellEnd"/>
            <w:r w:rsidRPr="00D17E61">
              <w:rPr>
                <w:rFonts w:eastAsia="Aptos"/>
              </w:rPr>
              <w:t xml:space="preserve"> na podstawie wzorców ruchu użytkowników.</w:t>
            </w:r>
          </w:p>
        </w:tc>
        <w:tc>
          <w:tcPr>
            <w:tcW w:w="3402" w:type="dxa"/>
          </w:tcPr>
          <w:p w14:paraId="49DA8EC6" w14:textId="04B9FAC4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Adaptacyjne </w:t>
            </w:r>
            <w:proofErr w:type="spellStart"/>
            <w:r w:rsidRPr="00D17E61">
              <w:rPr>
                <w:rFonts w:eastAsia="Aptos"/>
              </w:rPr>
              <w:t>cache’owanie</w:t>
            </w:r>
            <w:proofErr w:type="spellEnd"/>
            <w:r w:rsidRPr="00D17E61">
              <w:rPr>
                <w:rFonts w:eastAsia="Aptos"/>
              </w:rPr>
              <w:t xml:space="preserve"> oparte na analizie intensywności ruchu i dostosowane do lokalnych zasobów.</w:t>
            </w:r>
          </w:p>
        </w:tc>
        <w:tc>
          <w:tcPr>
            <w:tcW w:w="2303" w:type="dxa"/>
          </w:tcPr>
          <w:p w14:paraId="60A41672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11FE0F6C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5AA26D50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3708FE47" w14:textId="77777777" w:rsidTr="00E06970">
        <w:tc>
          <w:tcPr>
            <w:tcW w:w="2218" w:type="dxa"/>
          </w:tcPr>
          <w:p w14:paraId="09FF8256" w14:textId="437BC452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lastRenderedPageBreak/>
              <w:t xml:space="preserve">Raportowanie o efektywności </w:t>
            </w:r>
            <w:proofErr w:type="spellStart"/>
            <w:r w:rsidRPr="00D01D24">
              <w:rPr>
                <w:rFonts w:eastAsia="Aptos"/>
                <w:b/>
                <w:bCs/>
              </w:rPr>
              <w:t>cache’owania</w:t>
            </w:r>
            <w:proofErr w:type="spellEnd"/>
          </w:p>
        </w:tc>
        <w:tc>
          <w:tcPr>
            <w:tcW w:w="3623" w:type="dxa"/>
          </w:tcPr>
          <w:p w14:paraId="2A37C807" w14:textId="45D5531C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dostarczać raporty o skuteczności </w:t>
            </w:r>
            <w:proofErr w:type="spellStart"/>
            <w:r w:rsidRPr="00D17E61">
              <w:rPr>
                <w:rFonts w:eastAsia="Aptos"/>
              </w:rPr>
              <w:t>cache’owania</w:t>
            </w:r>
            <w:proofErr w:type="spellEnd"/>
            <w:r w:rsidRPr="00D17E61">
              <w:rPr>
                <w:rFonts w:eastAsia="Aptos"/>
              </w:rPr>
              <w:t>, aby administrator mógł analizować, które zasoby wymagają optymalizacji.</w:t>
            </w:r>
          </w:p>
        </w:tc>
        <w:tc>
          <w:tcPr>
            <w:tcW w:w="3402" w:type="dxa"/>
          </w:tcPr>
          <w:p w14:paraId="39018385" w14:textId="3764506B" w:rsidR="00D01D24" w:rsidRPr="00D17E61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Raporty cache hit/miss, które informują o skuteczności przechowywania zasobów w pamięci podręcznej.</w:t>
            </w:r>
          </w:p>
        </w:tc>
        <w:tc>
          <w:tcPr>
            <w:tcW w:w="2303" w:type="dxa"/>
          </w:tcPr>
          <w:p w14:paraId="0A1F4A07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6D67B7AC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EFE261D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1E46424B" w14:textId="509AB0B8" w:rsidR="00D01D24" w:rsidRPr="00D01D24" w:rsidRDefault="00D01D24" w:rsidP="00DD466E">
      <w:pPr>
        <w:pStyle w:val="Akapitzlist"/>
        <w:numPr>
          <w:ilvl w:val="0"/>
          <w:numId w:val="58"/>
        </w:numPr>
        <w:spacing w:before="240"/>
        <w:ind w:left="1134" w:hanging="283"/>
        <w:rPr>
          <w:b/>
          <w:bCs/>
        </w:rPr>
      </w:pPr>
      <w:r>
        <w:rPr>
          <w:b/>
          <w:bCs/>
        </w:rPr>
        <w:t>Ochrona przed botami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8"/>
        <w:gridCol w:w="3481"/>
        <w:gridCol w:w="3544"/>
        <w:gridCol w:w="2303"/>
        <w:gridCol w:w="1666"/>
        <w:gridCol w:w="1701"/>
      </w:tblGrid>
      <w:tr w:rsidR="00E06970" w:rsidRPr="00FA6582" w14:paraId="49A4C8AA" w14:textId="77777777" w:rsidTr="00E06970">
        <w:trPr>
          <w:trHeight w:val="283"/>
        </w:trPr>
        <w:tc>
          <w:tcPr>
            <w:tcW w:w="2218" w:type="dxa"/>
            <w:shd w:val="clear" w:color="auto" w:fill="BDD6EE"/>
            <w:vAlign w:val="center"/>
          </w:tcPr>
          <w:p w14:paraId="0869F84A" w14:textId="77777777" w:rsidR="00D01D24" w:rsidRPr="00CC3AA3" w:rsidRDefault="00D01D24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481" w:type="dxa"/>
            <w:shd w:val="clear" w:color="auto" w:fill="BDD6EE"/>
            <w:vAlign w:val="center"/>
          </w:tcPr>
          <w:p w14:paraId="6466D578" w14:textId="77777777" w:rsidR="00D01D24" w:rsidRPr="005339BF" w:rsidRDefault="00D01D24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544" w:type="dxa"/>
            <w:shd w:val="clear" w:color="auto" w:fill="BDD6EE"/>
          </w:tcPr>
          <w:p w14:paraId="58184B56" w14:textId="77777777" w:rsidR="00D01D24" w:rsidRDefault="00D01D24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370F0DEA" w14:textId="77777777" w:rsidR="00D01D24" w:rsidRPr="005339BF" w:rsidRDefault="00D01D24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03" w:type="dxa"/>
            <w:shd w:val="clear" w:color="auto" w:fill="BDD6EE"/>
          </w:tcPr>
          <w:p w14:paraId="5795A485" w14:textId="77777777" w:rsidR="00D01D24" w:rsidRPr="000B03EF" w:rsidRDefault="00D01D24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3"/>
            </w:r>
          </w:p>
        </w:tc>
        <w:tc>
          <w:tcPr>
            <w:tcW w:w="1666" w:type="dxa"/>
            <w:shd w:val="clear" w:color="auto" w:fill="BDD6EE"/>
          </w:tcPr>
          <w:p w14:paraId="22D56C58" w14:textId="77777777" w:rsidR="00D01D24" w:rsidRDefault="00D01D24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4"/>
            </w:r>
          </w:p>
        </w:tc>
        <w:tc>
          <w:tcPr>
            <w:tcW w:w="1701" w:type="dxa"/>
            <w:shd w:val="clear" w:color="auto" w:fill="BDD6EE"/>
          </w:tcPr>
          <w:p w14:paraId="70AA2044" w14:textId="77777777" w:rsidR="00D01D24" w:rsidRPr="00CC3AA3" w:rsidRDefault="00D01D24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D01D24" w:rsidRPr="00FA6582" w14:paraId="17455B0E" w14:textId="77777777" w:rsidTr="00E06970">
        <w:trPr>
          <w:trHeight w:val="283"/>
        </w:trPr>
        <w:tc>
          <w:tcPr>
            <w:tcW w:w="2218" w:type="dxa"/>
          </w:tcPr>
          <w:p w14:paraId="51B2F441" w14:textId="149FB426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Weryfikacja CAPTCHA</w:t>
            </w:r>
          </w:p>
        </w:tc>
        <w:tc>
          <w:tcPr>
            <w:tcW w:w="3481" w:type="dxa"/>
          </w:tcPr>
          <w:p w14:paraId="59513AED" w14:textId="14681A2A" w:rsidR="00D01D24" w:rsidRPr="007156A6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stosować mechanizmy CAPTCHA w celu ograniczenia dostępu botów i zapewnienia dostępności aplikacji dla legalnych użytkowników.</w:t>
            </w:r>
          </w:p>
        </w:tc>
        <w:tc>
          <w:tcPr>
            <w:tcW w:w="3544" w:type="dxa"/>
          </w:tcPr>
          <w:p w14:paraId="1C4E83B8" w14:textId="08F116A3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Weryfikacja CAPTCHA dla żądań rozpoznanych jako podejrzane lub generowanych przez boty.</w:t>
            </w:r>
          </w:p>
        </w:tc>
        <w:tc>
          <w:tcPr>
            <w:tcW w:w="2303" w:type="dxa"/>
          </w:tcPr>
          <w:p w14:paraId="0B1FF9B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64BBD372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4ABA0D2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3B7EACCC" w14:textId="77777777" w:rsidTr="00E06970">
        <w:tc>
          <w:tcPr>
            <w:tcW w:w="2218" w:type="dxa"/>
          </w:tcPr>
          <w:p w14:paraId="5AC2D57E" w14:textId="6800318E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Podstawowa analiza ruchu botów</w:t>
            </w:r>
          </w:p>
        </w:tc>
        <w:tc>
          <w:tcPr>
            <w:tcW w:w="3481" w:type="dxa"/>
          </w:tcPr>
          <w:p w14:paraId="7F851F75" w14:textId="669F3085" w:rsidR="00D01D24" w:rsidRPr="007C358C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identyfikować boty na podstawie wzorców ruchu, aby blokować nadmiarowy ruch z nieautoryzowanych źródeł.</w:t>
            </w:r>
          </w:p>
        </w:tc>
        <w:tc>
          <w:tcPr>
            <w:tcW w:w="3544" w:type="dxa"/>
          </w:tcPr>
          <w:p w14:paraId="3114BFCB" w14:textId="41CF71E3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Analiza ruchu użytkowników na podstawie zidentyfikowanych wzorców zachowania, takich jak wielokrotne żądania w krótkim czasie.</w:t>
            </w:r>
          </w:p>
        </w:tc>
        <w:tc>
          <w:tcPr>
            <w:tcW w:w="2303" w:type="dxa"/>
          </w:tcPr>
          <w:p w14:paraId="040EA4F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40DC5A5F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083CDE5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6D687244" w14:textId="77777777" w:rsidTr="00E06970">
        <w:tc>
          <w:tcPr>
            <w:tcW w:w="2218" w:type="dxa"/>
          </w:tcPr>
          <w:p w14:paraId="05B7E973" w14:textId="10A2298C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Dynamiczne dostosowanie blokady botów</w:t>
            </w:r>
          </w:p>
        </w:tc>
        <w:tc>
          <w:tcPr>
            <w:tcW w:w="3481" w:type="dxa"/>
          </w:tcPr>
          <w:p w14:paraId="7B83A45C" w14:textId="553416BD" w:rsidR="00D01D24" w:rsidRPr="005339BF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dynamicznie dostosowywać poziom blokady ruchu botów w zależności od natężenia ruchu.</w:t>
            </w:r>
          </w:p>
        </w:tc>
        <w:tc>
          <w:tcPr>
            <w:tcW w:w="3544" w:type="dxa"/>
          </w:tcPr>
          <w:p w14:paraId="0445577C" w14:textId="5DB9D464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Skalowanie blokady w oparciu o bieżący ruch i wzorce działania botów.</w:t>
            </w:r>
          </w:p>
        </w:tc>
        <w:tc>
          <w:tcPr>
            <w:tcW w:w="2303" w:type="dxa"/>
          </w:tcPr>
          <w:p w14:paraId="7339DF7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0E3F2457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761C8F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65C49535" w14:textId="77777777" w:rsidTr="00E06970">
        <w:tc>
          <w:tcPr>
            <w:tcW w:w="2218" w:type="dxa"/>
          </w:tcPr>
          <w:p w14:paraId="5AF48B2B" w14:textId="0A25F7E2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Integracja ochrony botów z WAF</w:t>
            </w:r>
          </w:p>
        </w:tc>
        <w:tc>
          <w:tcPr>
            <w:tcW w:w="3481" w:type="dxa"/>
          </w:tcPr>
          <w:p w14:paraId="728BE32F" w14:textId="2D86D263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integrować mechanizmy ochrony przed botami </w:t>
            </w:r>
            <w:r w:rsidRPr="00D17E61">
              <w:rPr>
                <w:rFonts w:eastAsia="Aptos"/>
              </w:rPr>
              <w:lastRenderedPageBreak/>
              <w:t>z zaporą aplikacyjną (WAF), aby zapewnić kompleksową ochronę przed złośliwym ruchem.</w:t>
            </w:r>
          </w:p>
        </w:tc>
        <w:tc>
          <w:tcPr>
            <w:tcW w:w="3544" w:type="dxa"/>
          </w:tcPr>
          <w:p w14:paraId="7B9777DC" w14:textId="030B48B0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lastRenderedPageBreak/>
              <w:t xml:space="preserve">Połączenie ochrony botów z regułami WAF, co umożliwia </w:t>
            </w:r>
            <w:r w:rsidRPr="00D17E61">
              <w:rPr>
                <w:rFonts w:eastAsia="Aptos"/>
              </w:rPr>
              <w:lastRenderedPageBreak/>
              <w:t>blokowanie ruchu generowanego przez boty oraz nietypowych zapytań.</w:t>
            </w:r>
          </w:p>
        </w:tc>
        <w:tc>
          <w:tcPr>
            <w:tcW w:w="2303" w:type="dxa"/>
          </w:tcPr>
          <w:p w14:paraId="7CDE2170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lastRenderedPageBreak/>
              <w:t>SPEŁNIA / NIE SPEŁNIA</w:t>
            </w:r>
          </w:p>
        </w:tc>
        <w:tc>
          <w:tcPr>
            <w:tcW w:w="1666" w:type="dxa"/>
          </w:tcPr>
          <w:p w14:paraId="70B5C2E4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80292C0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1D45B474" w14:textId="77777777" w:rsidTr="00E06970">
        <w:tc>
          <w:tcPr>
            <w:tcW w:w="2218" w:type="dxa"/>
          </w:tcPr>
          <w:p w14:paraId="419CFAB4" w14:textId="3654D579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Monitorowanie aktywności botów</w:t>
            </w:r>
          </w:p>
        </w:tc>
        <w:tc>
          <w:tcPr>
            <w:tcW w:w="3481" w:type="dxa"/>
          </w:tcPr>
          <w:p w14:paraId="3E4AAD2C" w14:textId="44B2E276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monitorować działania wykrytych botów w czasie rzeczywistym, aby administrator mógł analizować zagrożenia.</w:t>
            </w:r>
          </w:p>
        </w:tc>
        <w:tc>
          <w:tcPr>
            <w:tcW w:w="3544" w:type="dxa"/>
          </w:tcPr>
          <w:p w14:paraId="51E24C65" w14:textId="1C4F9058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Moduł monitorowania, który wyświetla raporty o aktywności botów oraz podjętych działaniach ochronnych.</w:t>
            </w:r>
          </w:p>
        </w:tc>
        <w:tc>
          <w:tcPr>
            <w:tcW w:w="2303" w:type="dxa"/>
          </w:tcPr>
          <w:p w14:paraId="7199AF9B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2FF2C33F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F391E22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63AFB3F9" w14:textId="77777777" w:rsidTr="00E06970">
        <w:tc>
          <w:tcPr>
            <w:tcW w:w="2218" w:type="dxa"/>
          </w:tcPr>
          <w:p w14:paraId="16287F2A" w14:textId="3366E96E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Zgłaszanie nietypowych botów</w:t>
            </w:r>
          </w:p>
        </w:tc>
        <w:tc>
          <w:tcPr>
            <w:tcW w:w="3481" w:type="dxa"/>
          </w:tcPr>
          <w:p w14:paraId="2AA32A80" w14:textId="7CF5941F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umożliwiać administratorowi zgłaszanie nowych botów, które omijają standardowe mechanizmy ochrony.</w:t>
            </w:r>
          </w:p>
        </w:tc>
        <w:tc>
          <w:tcPr>
            <w:tcW w:w="3544" w:type="dxa"/>
          </w:tcPr>
          <w:p w14:paraId="50A24BD6" w14:textId="67FDB640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Funkcja zgłaszania nietypowych botów, co umożliwia </w:t>
            </w:r>
            <w:proofErr w:type="spellStart"/>
            <w:r w:rsidRPr="00D17E61">
              <w:rPr>
                <w:rFonts w:eastAsia="Aptos"/>
              </w:rPr>
              <w:t>Cloudflare</w:t>
            </w:r>
            <w:proofErr w:type="spellEnd"/>
            <w:r w:rsidRPr="00D17E61">
              <w:rPr>
                <w:rFonts w:eastAsia="Aptos"/>
              </w:rPr>
              <w:t xml:space="preserve"> aktualizację i poprawę ochrony.</w:t>
            </w:r>
          </w:p>
        </w:tc>
        <w:tc>
          <w:tcPr>
            <w:tcW w:w="2303" w:type="dxa"/>
          </w:tcPr>
          <w:p w14:paraId="7D443AB0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3D8C6BFF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F17EB6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122E1E13" w14:textId="12BAC0B1" w:rsidR="00D01D24" w:rsidRPr="00D01D24" w:rsidRDefault="00D01D24" w:rsidP="00DD466E">
      <w:pPr>
        <w:pStyle w:val="Akapitzlist"/>
        <w:numPr>
          <w:ilvl w:val="0"/>
          <w:numId w:val="58"/>
        </w:numPr>
        <w:spacing w:before="240"/>
        <w:ind w:left="1134" w:hanging="283"/>
        <w:rPr>
          <w:b/>
          <w:bCs/>
        </w:rPr>
      </w:pPr>
      <w:r>
        <w:rPr>
          <w:b/>
          <w:bCs/>
        </w:rPr>
        <w:t>Optymalizacja SEO i prędkości ładowania strony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3623"/>
        <w:gridCol w:w="3606"/>
        <w:gridCol w:w="2303"/>
        <w:gridCol w:w="1666"/>
        <w:gridCol w:w="1843"/>
      </w:tblGrid>
      <w:tr w:rsidR="00E06970" w:rsidRPr="00FA6582" w14:paraId="61E8CADC" w14:textId="77777777" w:rsidTr="00E06970">
        <w:trPr>
          <w:trHeight w:val="283"/>
        </w:trPr>
        <w:tc>
          <w:tcPr>
            <w:tcW w:w="1872" w:type="dxa"/>
            <w:shd w:val="clear" w:color="auto" w:fill="BDD6EE"/>
            <w:vAlign w:val="center"/>
          </w:tcPr>
          <w:p w14:paraId="0E447946" w14:textId="77777777" w:rsidR="00D01D24" w:rsidRPr="00CC3AA3" w:rsidRDefault="00D01D24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20"/>
              </w:rPr>
              <w:t>Parametr</w:t>
            </w:r>
          </w:p>
        </w:tc>
        <w:tc>
          <w:tcPr>
            <w:tcW w:w="3623" w:type="dxa"/>
            <w:shd w:val="clear" w:color="auto" w:fill="BDD6EE"/>
            <w:vAlign w:val="center"/>
          </w:tcPr>
          <w:p w14:paraId="73ED3902" w14:textId="77777777" w:rsidR="00D01D24" w:rsidRPr="005339BF" w:rsidRDefault="00D01D24" w:rsidP="00CB3B1F">
            <w:pPr>
              <w:spacing w:after="0" w:line="240" w:lineRule="auto"/>
              <w:rPr>
                <w:rFonts w:eastAsia="Times New Roman" w:cs="Calibri"/>
                <w:b/>
                <w:bCs/>
                <w:sz w:val="20"/>
                <w:szCs w:val="20"/>
              </w:rPr>
            </w:pPr>
            <w:r w:rsidRPr="005339BF">
              <w:rPr>
                <w:rFonts w:eastAsia="Times New Roman" w:cs="Calibri"/>
                <w:b/>
                <w:bCs/>
                <w:sz w:val="20"/>
              </w:rPr>
              <w:t>Wyjaśnienie</w:t>
            </w:r>
          </w:p>
        </w:tc>
        <w:tc>
          <w:tcPr>
            <w:tcW w:w="3606" w:type="dxa"/>
            <w:shd w:val="clear" w:color="auto" w:fill="BDD6EE"/>
          </w:tcPr>
          <w:p w14:paraId="6EB105F9" w14:textId="77777777" w:rsidR="00D01D24" w:rsidRDefault="00D01D24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</w:p>
          <w:p w14:paraId="183F123A" w14:textId="77777777" w:rsidR="00D01D24" w:rsidRPr="005339BF" w:rsidRDefault="00D01D24" w:rsidP="00CB3B1F">
            <w:pPr>
              <w:spacing w:after="0" w:line="240" w:lineRule="auto"/>
              <w:rPr>
                <w:rFonts w:cs="Calibri"/>
                <w:b/>
                <w:sz w:val="20"/>
              </w:rPr>
            </w:pPr>
            <w:r>
              <w:rPr>
                <w:rFonts w:cs="Calibri"/>
                <w:b/>
                <w:sz w:val="20"/>
              </w:rPr>
              <w:t>Sposób spełnienia</w:t>
            </w:r>
          </w:p>
        </w:tc>
        <w:tc>
          <w:tcPr>
            <w:tcW w:w="2303" w:type="dxa"/>
            <w:shd w:val="clear" w:color="auto" w:fill="BDD6EE"/>
          </w:tcPr>
          <w:p w14:paraId="46AAFCC8" w14:textId="77777777" w:rsidR="00D01D24" w:rsidRPr="000B03EF" w:rsidRDefault="00D01D24" w:rsidP="00CB3B1F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101D7F">
              <w:rPr>
                <w:rFonts w:cs="Calibri"/>
                <w:b/>
                <w:sz w:val="20"/>
              </w:rPr>
              <w:t>Potwierdzenie spełnienia wymagań, propozycje wykonawcy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5"/>
            </w:r>
          </w:p>
        </w:tc>
        <w:tc>
          <w:tcPr>
            <w:tcW w:w="1666" w:type="dxa"/>
            <w:shd w:val="clear" w:color="auto" w:fill="BDD6EE"/>
          </w:tcPr>
          <w:p w14:paraId="28B069F6" w14:textId="77777777" w:rsidR="00D01D24" w:rsidRDefault="00D01D24" w:rsidP="00CB3B1F">
            <w:pPr>
              <w:spacing w:after="0" w:line="240" w:lineRule="auto"/>
              <w:rPr>
                <w:rFonts w:eastAsia="Times New Roman" w:cs="Calibri"/>
                <w:sz w:val="20"/>
                <w:szCs w:val="20"/>
              </w:rPr>
            </w:pPr>
            <w:r w:rsidRPr="00101D7F">
              <w:rPr>
                <w:rFonts w:cs="Calibri"/>
                <w:b/>
                <w:sz w:val="20"/>
              </w:rPr>
              <w:t>Rozwiązania równoważne</w:t>
            </w:r>
            <w:r>
              <w:rPr>
                <w:rStyle w:val="Odwoanieprzypisudolnego"/>
                <w:rFonts w:cs="Calibri"/>
                <w:b/>
                <w:sz w:val="20"/>
              </w:rPr>
              <w:footnoteReference w:id="46"/>
            </w:r>
          </w:p>
        </w:tc>
        <w:tc>
          <w:tcPr>
            <w:tcW w:w="1843" w:type="dxa"/>
            <w:shd w:val="clear" w:color="auto" w:fill="BDD6EE"/>
          </w:tcPr>
          <w:p w14:paraId="12DDCC06" w14:textId="77777777" w:rsidR="00D01D24" w:rsidRPr="00CC3AA3" w:rsidRDefault="00D01D24" w:rsidP="00CB3B1F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</w:rPr>
            </w:pPr>
            <w:r w:rsidRPr="00CC3AA3">
              <w:rPr>
                <w:rFonts w:eastAsia="Times New Roman" w:cs="Calibri"/>
                <w:b/>
                <w:sz w:val="20"/>
                <w:szCs w:val="20"/>
              </w:rPr>
              <w:t>Uwagi</w:t>
            </w:r>
          </w:p>
        </w:tc>
      </w:tr>
      <w:tr w:rsidR="00D01D24" w:rsidRPr="00FA6582" w14:paraId="686A156C" w14:textId="77777777" w:rsidTr="00E06970">
        <w:trPr>
          <w:trHeight w:val="283"/>
        </w:trPr>
        <w:tc>
          <w:tcPr>
            <w:tcW w:w="1872" w:type="dxa"/>
          </w:tcPr>
          <w:p w14:paraId="3ABB3B1B" w14:textId="69A7A2E3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Automatyczna optymalizacja obrazów pod kątem SEO</w:t>
            </w:r>
          </w:p>
        </w:tc>
        <w:tc>
          <w:tcPr>
            <w:tcW w:w="3623" w:type="dxa"/>
          </w:tcPr>
          <w:p w14:paraId="3BD744D7" w14:textId="06A72A5D" w:rsidR="00D01D24" w:rsidRPr="007156A6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optymalizować obrazy (np. kompresować) dla szybszego ładowania, co wpływa na ranking SEO w wyszukiwarkach.</w:t>
            </w:r>
          </w:p>
        </w:tc>
        <w:tc>
          <w:tcPr>
            <w:tcW w:w="3606" w:type="dxa"/>
          </w:tcPr>
          <w:p w14:paraId="4C78B144" w14:textId="6129ADA8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Moduł kompresji i optymalizacji obrazów, który poprawia prędkość ładowania zasobów bez utraty jakości.</w:t>
            </w:r>
          </w:p>
        </w:tc>
        <w:tc>
          <w:tcPr>
            <w:tcW w:w="2303" w:type="dxa"/>
          </w:tcPr>
          <w:p w14:paraId="4D354A48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106F7810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F5DB15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66A499C2" w14:textId="77777777" w:rsidTr="00E06970">
        <w:tc>
          <w:tcPr>
            <w:tcW w:w="1872" w:type="dxa"/>
          </w:tcPr>
          <w:p w14:paraId="48C4CBDE" w14:textId="41597CE5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Obsługa HTTP/2 i HTTP/3 dla lepszego SEO</w:t>
            </w:r>
          </w:p>
        </w:tc>
        <w:tc>
          <w:tcPr>
            <w:tcW w:w="3623" w:type="dxa"/>
          </w:tcPr>
          <w:p w14:paraId="40CDD240" w14:textId="5FE81980" w:rsidR="00D01D24" w:rsidRPr="007C358C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automatycznie obsługiwać protokoły HTTP/2 i HTTP/3, które są preferowane przez wyszukiwarki i wspierają lepsze SEO.</w:t>
            </w:r>
          </w:p>
        </w:tc>
        <w:tc>
          <w:tcPr>
            <w:tcW w:w="3606" w:type="dxa"/>
          </w:tcPr>
          <w:p w14:paraId="3307A97B" w14:textId="0544484A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>Automatyczne włączenie HTTP/2 i HTTP/3, co poprawia szybkość ładowania i wpływa pozytywnie na pozycjonowanie.</w:t>
            </w:r>
          </w:p>
        </w:tc>
        <w:tc>
          <w:tcPr>
            <w:tcW w:w="2303" w:type="dxa"/>
          </w:tcPr>
          <w:p w14:paraId="47FDB16B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6A8C38A0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0653B67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7AB02452" w14:textId="77777777" w:rsidTr="00E06970">
        <w:tc>
          <w:tcPr>
            <w:tcW w:w="1872" w:type="dxa"/>
          </w:tcPr>
          <w:p w14:paraId="53ABA248" w14:textId="40541004" w:rsidR="00D01D24" w:rsidRPr="00D01D24" w:rsidRDefault="00D01D24" w:rsidP="00D01D24">
            <w:pPr>
              <w:spacing w:before="40" w:after="0"/>
              <w:rPr>
                <w:rFonts w:eastAsia="Times New Roman" w:cs="Calibri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lastRenderedPageBreak/>
              <w:t>Minimalizacja plików CSS i JavaScript</w:t>
            </w:r>
          </w:p>
        </w:tc>
        <w:tc>
          <w:tcPr>
            <w:tcW w:w="3623" w:type="dxa"/>
          </w:tcPr>
          <w:p w14:paraId="7A7D9931" w14:textId="6CDDE872" w:rsidR="00D01D24" w:rsidRPr="005339BF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D17E61">
              <w:rPr>
                <w:rFonts w:eastAsia="Aptos"/>
              </w:rPr>
              <w:t>System powinien automatycznie usuwać zbędne elementy z plików CSS i JavaScript, aby przyspieszyć ładowanie strony.</w:t>
            </w:r>
          </w:p>
        </w:tc>
        <w:tc>
          <w:tcPr>
            <w:tcW w:w="3606" w:type="dxa"/>
          </w:tcPr>
          <w:p w14:paraId="3F6AE25D" w14:textId="50D05DDF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D17E61">
              <w:rPr>
                <w:rFonts w:eastAsia="Aptos"/>
              </w:rPr>
              <w:t xml:space="preserve">Funkcja </w:t>
            </w:r>
            <w:proofErr w:type="spellStart"/>
            <w:r w:rsidRPr="00D17E61">
              <w:rPr>
                <w:rFonts w:eastAsia="Aptos"/>
              </w:rPr>
              <w:t>minifikacji</w:t>
            </w:r>
            <w:proofErr w:type="spellEnd"/>
            <w:r w:rsidRPr="00D17E61">
              <w:rPr>
                <w:rFonts w:eastAsia="Aptos"/>
              </w:rPr>
              <w:t xml:space="preserve"> plików, która usuwa spacje, komentarze i inne niepotrzebne dane z kodu CSS/JS.</w:t>
            </w:r>
          </w:p>
        </w:tc>
        <w:tc>
          <w:tcPr>
            <w:tcW w:w="2303" w:type="dxa"/>
          </w:tcPr>
          <w:p w14:paraId="027AE37A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3F75830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A3191B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4D8C4D8B" w14:textId="77777777" w:rsidTr="00E06970">
        <w:tc>
          <w:tcPr>
            <w:tcW w:w="1872" w:type="dxa"/>
          </w:tcPr>
          <w:p w14:paraId="526E4DE2" w14:textId="05954784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proofErr w:type="spellStart"/>
            <w:r w:rsidRPr="00D01D24">
              <w:rPr>
                <w:rFonts w:eastAsia="Aptos"/>
                <w:b/>
                <w:bCs/>
              </w:rPr>
              <w:t>Prefetching</w:t>
            </w:r>
            <w:proofErr w:type="spellEnd"/>
            <w:r w:rsidRPr="00D01D24">
              <w:rPr>
                <w:rFonts w:eastAsia="Aptos"/>
                <w:b/>
                <w:bCs/>
              </w:rPr>
              <w:t xml:space="preserve"> zasobów DNS</w:t>
            </w:r>
          </w:p>
        </w:tc>
        <w:tc>
          <w:tcPr>
            <w:tcW w:w="3623" w:type="dxa"/>
          </w:tcPr>
          <w:p w14:paraId="6CAEA6BF" w14:textId="592A975D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System powinien umożliwiać </w:t>
            </w:r>
            <w:proofErr w:type="spellStart"/>
            <w:r w:rsidRPr="00D17E61">
              <w:rPr>
                <w:rFonts w:eastAsia="Aptos"/>
              </w:rPr>
              <w:t>prefetching</w:t>
            </w:r>
            <w:proofErr w:type="spellEnd"/>
            <w:r w:rsidRPr="00D17E61">
              <w:rPr>
                <w:rFonts w:eastAsia="Aptos"/>
              </w:rPr>
              <w:t xml:space="preserve"> DNS dla zasobów zewnętrznych, aby zmniejszyć czas ładowania strony.</w:t>
            </w:r>
          </w:p>
        </w:tc>
        <w:tc>
          <w:tcPr>
            <w:tcW w:w="3606" w:type="dxa"/>
          </w:tcPr>
          <w:p w14:paraId="033FF0D1" w14:textId="0D2DE271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 xml:space="preserve">Moduł </w:t>
            </w:r>
            <w:proofErr w:type="spellStart"/>
            <w:r w:rsidRPr="00D17E61">
              <w:rPr>
                <w:rFonts w:eastAsia="Aptos"/>
              </w:rPr>
              <w:t>prefetchingu</w:t>
            </w:r>
            <w:proofErr w:type="spellEnd"/>
            <w:r w:rsidRPr="00D17E61">
              <w:rPr>
                <w:rFonts w:eastAsia="Aptos"/>
              </w:rPr>
              <w:t>, który pobiera informacje DNS o zasobach zewnętrznych zanim zostaną użyte przez użytkownika.</w:t>
            </w:r>
          </w:p>
        </w:tc>
        <w:tc>
          <w:tcPr>
            <w:tcW w:w="2303" w:type="dxa"/>
          </w:tcPr>
          <w:p w14:paraId="4706261E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51F11C79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29DE3B0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33849DC4" w14:textId="77777777" w:rsidTr="00E06970">
        <w:tc>
          <w:tcPr>
            <w:tcW w:w="1872" w:type="dxa"/>
          </w:tcPr>
          <w:p w14:paraId="1A87B5F3" w14:textId="354990C1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Automatyczne dostosowanie rozdzielczości obrazów</w:t>
            </w:r>
          </w:p>
        </w:tc>
        <w:tc>
          <w:tcPr>
            <w:tcW w:w="3623" w:type="dxa"/>
          </w:tcPr>
          <w:p w14:paraId="635BE6B2" w14:textId="418030E4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automatycznie dostosowywać rozdzielczość obrazów w zależności od urządzenia, co wpływa na szybkość ładowania.</w:t>
            </w:r>
          </w:p>
        </w:tc>
        <w:tc>
          <w:tcPr>
            <w:tcW w:w="3606" w:type="dxa"/>
          </w:tcPr>
          <w:p w14:paraId="57AE1613" w14:textId="58726413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Funkcja dostosowania rozdzielczości, która optymalizuje obrazy dla przeglądarek mobilnych i stacjonarnych.</w:t>
            </w:r>
          </w:p>
        </w:tc>
        <w:tc>
          <w:tcPr>
            <w:tcW w:w="2303" w:type="dxa"/>
          </w:tcPr>
          <w:p w14:paraId="4C91C7D2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0FAB92DE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442DFE61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  <w:tr w:rsidR="00D01D24" w:rsidRPr="00FA6582" w14:paraId="745C27AE" w14:textId="77777777" w:rsidTr="00E06970">
        <w:tc>
          <w:tcPr>
            <w:tcW w:w="1872" w:type="dxa"/>
          </w:tcPr>
          <w:p w14:paraId="01A52978" w14:textId="477FE697" w:rsidR="00D01D24" w:rsidRPr="00D01D24" w:rsidRDefault="00D01D24" w:rsidP="00D01D24">
            <w:pPr>
              <w:spacing w:before="40" w:after="0"/>
              <w:rPr>
                <w:rFonts w:eastAsia="Aptos"/>
                <w:b/>
                <w:bCs/>
              </w:rPr>
            </w:pPr>
            <w:r w:rsidRPr="00D01D24">
              <w:rPr>
                <w:rFonts w:eastAsia="Aptos"/>
                <w:b/>
                <w:bCs/>
              </w:rPr>
              <w:t>Generowanie raportów o prędkości ładowania</w:t>
            </w:r>
          </w:p>
        </w:tc>
        <w:tc>
          <w:tcPr>
            <w:tcW w:w="3623" w:type="dxa"/>
          </w:tcPr>
          <w:p w14:paraId="38349C16" w14:textId="6515A9B2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System powinien dostarczać administratorowi raporty o prędkości ładowania, aby mógł analizować i optymalizować wydajność strony.</w:t>
            </w:r>
          </w:p>
        </w:tc>
        <w:tc>
          <w:tcPr>
            <w:tcW w:w="3606" w:type="dxa"/>
          </w:tcPr>
          <w:p w14:paraId="5554DA60" w14:textId="4DA451CE" w:rsidR="00D01D24" w:rsidRPr="00F96F72" w:rsidRDefault="00D01D24" w:rsidP="00D01D24">
            <w:pPr>
              <w:spacing w:before="40" w:after="0"/>
              <w:rPr>
                <w:rFonts w:eastAsia="Aptos"/>
              </w:rPr>
            </w:pPr>
            <w:r w:rsidRPr="00D17E61">
              <w:rPr>
                <w:rFonts w:eastAsia="Aptos"/>
              </w:rPr>
              <w:t>Automatyczne raportowanie metryk prędkości ładowania strony z możliwością przeglądu i eksportu danych.</w:t>
            </w:r>
          </w:p>
        </w:tc>
        <w:tc>
          <w:tcPr>
            <w:tcW w:w="2303" w:type="dxa"/>
          </w:tcPr>
          <w:p w14:paraId="334A66C6" w14:textId="77777777" w:rsidR="00D01D24" w:rsidRPr="000B03EF" w:rsidRDefault="00D01D24" w:rsidP="00D01D24">
            <w:pPr>
              <w:spacing w:before="40" w:after="0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 w:rsidRPr="000B03EF"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SPEŁNIA / NIE SPEŁNIA</w:t>
            </w:r>
          </w:p>
        </w:tc>
        <w:tc>
          <w:tcPr>
            <w:tcW w:w="1666" w:type="dxa"/>
          </w:tcPr>
          <w:p w14:paraId="485581DC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  <w:tc>
          <w:tcPr>
            <w:tcW w:w="1843" w:type="dxa"/>
          </w:tcPr>
          <w:p w14:paraId="1363BD26" w14:textId="77777777" w:rsidR="00D01D24" w:rsidRPr="00FA6582" w:rsidRDefault="00D01D24" w:rsidP="00D01D24">
            <w:pPr>
              <w:spacing w:before="40" w:after="0"/>
              <w:rPr>
                <w:rFonts w:eastAsia="Times New Roman" w:cs="Calibri"/>
                <w:sz w:val="20"/>
                <w:szCs w:val="20"/>
              </w:rPr>
            </w:pPr>
          </w:p>
        </w:tc>
      </w:tr>
    </w:tbl>
    <w:p w14:paraId="208337EA" w14:textId="77777777" w:rsidR="00D01D24" w:rsidRPr="00F63BD3" w:rsidRDefault="00D01D24" w:rsidP="00BB7C2F">
      <w:pPr>
        <w:spacing w:before="240" w:after="0"/>
      </w:pPr>
    </w:p>
    <w:sectPr w:rsidR="00D01D24" w:rsidRPr="00F63BD3" w:rsidSect="00A24D2C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07E07" w14:textId="77777777" w:rsidR="004142B2" w:rsidRDefault="004142B2" w:rsidP="00C72804">
      <w:pPr>
        <w:spacing w:after="0" w:line="240" w:lineRule="auto"/>
      </w:pPr>
      <w:r>
        <w:separator/>
      </w:r>
    </w:p>
  </w:endnote>
  <w:endnote w:type="continuationSeparator" w:id="0">
    <w:p w14:paraId="1AD6A22D" w14:textId="77777777" w:rsidR="004142B2" w:rsidRDefault="004142B2" w:rsidP="00C728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41388" w14:textId="77777777" w:rsidR="00501B04" w:rsidRDefault="00501B04" w:rsidP="00A24D2C">
    <w:pPr>
      <w:pStyle w:val="Stopka"/>
      <w:spacing w:after="0" w:line="240" w:lineRule="auto"/>
      <w:jc w:val="center"/>
      <w:rPr>
        <w:sz w:val="18"/>
        <w:szCs w:val="18"/>
      </w:rPr>
    </w:pPr>
    <w:r w:rsidRPr="00501B04">
      <w:rPr>
        <w:sz w:val="18"/>
        <w:szCs w:val="18"/>
      </w:rPr>
      <w:t>Projekt współfinansowany przez Unię Europejską ze środków Funduszy Europejskich na Rozwój Cyfrowy 2021-2027 (FERC) Priorytet</w:t>
    </w:r>
  </w:p>
  <w:p w14:paraId="48F83511" w14:textId="46D3B7EF" w:rsidR="00501B04" w:rsidRPr="00501B04" w:rsidRDefault="00501B04" w:rsidP="00A24D2C">
    <w:pPr>
      <w:pStyle w:val="Stopka"/>
      <w:spacing w:after="0" w:line="240" w:lineRule="auto"/>
      <w:jc w:val="center"/>
      <w:rPr>
        <w:sz w:val="18"/>
        <w:szCs w:val="18"/>
      </w:rPr>
    </w:pPr>
    <w:r w:rsidRPr="00501B04">
      <w:rPr>
        <w:sz w:val="18"/>
        <w:szCs w:val="18"/>
      </w:rPr>
      <w:t xml:space="preserve"> II: Zaawansowane usługi cyfrowe Działanie 2.2. – Wzmocnienie krajowego systemu </w:t>
    </w:r>
    <w:proofErr w:type="spellStart"/>
    <w:r w:rsidRPr="00501B04">
      <w:rPr>
        <w:sz w:val="18"/>
        <w:szCs w:val="18"/>
      </w:rPr>
      <w:t>cyberbezpieczeństwa</w:t>
    </w:r>
    <w:proofErr w:type="spellEnd"/>
  </w:p>
  <w:p w14:paraId="262D19D9" w14:textId="7518A5AA" w:rsidR="00B26F15" w:rsidRPr="00501B04" w:rsidRDefault="00501B04" w:rsidP="00A24D2C">
    <w:pPr>
      <w:pStyle w:val="Stopka"/>
      <w:spacing w:after="0" w:line="240" w:lineRule="auto"/>
      <w:jc w:val="center"/>
      <w:rPr>
        <w:sz w:val="18"/>
        <w:szCs w:val="18"/>
      </w:rPr>
    </w:pPr>
    <w:r w:rsidRPr="00501B04">
      <w:rPr>
        <w:sz w:val="18"/>
        <w:szCs w:val="18"/>
      </w:rPr>
      <w:t>Umowa o powierzeniu grantu o numerze FERC.02.02-CS.01-001/23/1435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550FA" w14:textId="77777777" w:rsidR="00B26F15" w:rsidRPr="004B54B9" w:rsidRDefault="00B26F15" w:rsidP="004B54B9">
    <w:pPr>
      <w:pStyle w:val="Stopka"/>
      <w:jc w:val="center"/>
      <w:rPr>
        <w:rFonts w:cs="Calibri"/>
        <w:sz w:val="16"/>
      </w:rPr>
    </w:pPr>
    <w:r w:rsidRPr="004B54B9">
      <w:rPr>
        <w:rStyle w:val="markedcontent"/>
        <w:rFonts w:cs="Calibri"/>
        <w:sz w:val="20"/>
        <w:szCs w:val="25"/>
      </w:rPr>
      <w:t>Projekt „Cyfrowa gmina” jest finansowany przez Unię Europejską ze środków Europejskiego Funduszu Rozwoju</w:t>
    </w:r>
    <w:r w:rsidRPr="004B54B9">
      <w:rPr>
        <w:rFonts w:cs="Calibri"/>
        <w:sz w:val="16"/>
      </w:rPr>
      <w:br/>
    </w:r>
    <w:r w:rsidRPr="004B54B9">
      <w:rPr>
        <w:rStyle w:val="markedcontent"/>
        <w:rFonts w:cs="Calibri"/>
        <w:sz w:val="20"/>
        <w:szCs w:val="25"/>
      </w:rPr>
      <w:t>Regionalnego w ramach Programu Operacyjnego Polska Cyfrowa na lata 2014 - 2020.</w:t>
    </w:r>
    <w:r w:rsidRPr="004B54B9">
      <w:rPr>
        <w:rFonts w:cs="Calibri"/>
        <w:sz w:val="16"/>
      </w:rPr>
      <w:br/>
    </w:r>
    <w:r w:rsidRPr="004B54B9">
      <w:rPr>
        <w:rStyle w:val="markedcontent"/>
        <w:rFonts w:cs="Calibri"/>
        <w:sz w:val="20"/>
        <w:szCs w:val="25"/>
      </w:rPr>
      <w:t>Umowa o powierzenie grantu o numerze 2950/1/2021.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5DAF3" w14:textId="77777777" w:rsidR="004142B2" w:rsidRDefault="004142B2" w:rsidP="00C72804">
      <w:pPr>
        <w:spacing w:after="0" w:line="240" w:lineRule="auto"/>
      </w:pPr>
      <w:r>
        <w:separator/>
      </w:r>
    </w:p>
  </w:footnote>
  <w:footnote w:type="continuationSeparator" w:id="0">
    <w:p w14:paraId="15091E18" w14:textId="77777777" w:rsidR="004142B2" w:rsidRDefault="004142B2" w:rsidP="00C72804">
      <w:pPr>
        <w:spacing w:after="0" w:line="240" w:lineRule="auto"/>
      </w:pPr>
      <w:r>
        <w:continuationSeparator/>
      </w:r>
    </w:p>
  </w:footnote>
  <w:footnote w:id="1">
    <w:p w14:paraId="32CFA719" w14:textId="676EC76D" w:rsidR="00B26F15" w:rsidRDefault="00B26F15" w:rsidP="00493573">
      <w:pPr>
        <w:pStyle w:val="Tekstprzypisudolnego"/>
        <w:spacing w:after="0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493573">
        <w:rPr>
          <w:sz w:val="16"/>
        </w:rPr>
        <w:t xml:space="preserve">Wypełnia Wykonawca w odniesieniu do wymagań Zamawiającego; należy wypełnić stosując słowa </w:t>
      </w:r>
      <w:r w:rsidRPr="00771D71">
        <w:rPr>
          <w:b/>
          <w:sz w:val="16"/>
        </w:rPr>
        <w:t>„spełnia”</w:t>
      </w:r>
      <w:r w:rsidRPr="00493573">
        <w:rPr>
          <w:sz w:val="16"/>
        </w:rPr>
        <w:t xml:space="preserve"> lub </w:t>
      </w:r>
      <w:r w:rsidRPr="00771D71">
        <w:rPr>
          <w:b/>
          <w:sz w:val="16"/>
        </w:rPr>
        <w:t xml:space="preserve">„nie spełnia” </w:t>
      </w:r>
      <w:r w:rsidRPr="00493573">
        <w:rPr>
          <w:sz w:val="16"/>
        </w:rPr>
        <w:t>(niepotrzebne skreślić lub usunąć). W przypadku, gdy Wykonawca w którejkolwiek z</w:t>
      </w:r>
      <w:r>
        <w:rPr>
          <w:sz w:val="16"/>
        </w:rPr>
        <w:t> </w:t>
      </w:r>
      <w:r w:rsidRPr="00493573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  <w:r w:rsidRPr="00493573">
        <w:rPr>
          <w:sz w:val="16"/>
        </w:rPr>
        <w:t>.</w:t>
      </w:r>
    </w:p>
  </w:footnote>
  <w:footnote w:id="2">
    <w:p w14:paraId="634A28B8" w14:textId="77777777" w:rsidR="00B26F15" w:rsidRDefault="00B26F15" w:rsidP="00493573">
      <w:pPr>
        <w:pStyle w:val="Tekstprzypisudolnego"/>
        <w:spacing w:after="0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493573">
        <w:rPr>
          <w:sz w:val="16"/>
        </w:rPr>
        <w:t>Wykonawca zobowiązany jest dołączyć dokumenty potwierdzające spełnianie wymaganych przez Zamawiającego parametrów technicznych i jakościowych przedmiotu zamówienia, jeżeli Wykonawca powoła się na dopuszczone przez Zamawiającego rozwiązania równoważne</w:t>
      </w:r>
      <w:r>
        <w:rPr>
          <w:sz w:val="16"/>
        </w:rPr>
        <w:t>.</w:t>
      </w:r>
    </w:p>
  </w:footnote>
  <w:footnote w:id="3">
    <w:p w14:paraId="2F09155A" w14:textId="16C2D642" w:rsidR="00B26F15" w:rsidRDefault="00B26F15" w:rsidP="00CC3AA3">
      <w:pPr>
        <w:pStyle w:val="Tekstprzypisudolnego"/>
        <w:spacing w:after="0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CC3AA3">
        <w:rPr>
          <w:sz w:val="16"/>
        </w:rPr>
        <w:t xml:space="preserve">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CC3AA3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  <w:r w:rsidRPr="00CC3AA3">
        <w:rPr>
          <w:sz w:val="16"/>
        </w:rPr>
        <w:t>.</w:t>
      </w:r>
    </w:p>
  </w:footnote>
  <w:footnote w:id="4">
    <w:p w14:paraId="0A84F6DD" w14:textId="77777777" w:rsidR="00B26F15" w:rsidRDefault="00B26F15" w:rsidP="00CC3AA3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CC3AA3">
        <w:rPr>
          <w:sz w:val="16"/>
        </w:rPr>
        <w:t>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5">
    <w:p w14:paraId="29FF359B" w14:textId="2CAF8095" w:rsidR="00387EAD" w:rsidRDefault="00387EAD" w:rsidP="00091E5C">
      <w:pPr>
        <w:pStyle w:val="Tekstprzypisudolnego"/>
        <w:spacing w:after="0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091E5C">
        <w:rPr>
          <w:sz w:val="16"/>
        </w:rPr>
        <w:t xml:space="preserve">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091E5C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  <w:r w:rsidRPr="00091E5C">
        <w:rPr>
          <w:sz w:val="16"/>
        </w:rPr>
        <w:t>.</w:t>
      </w:r>
    </w:p>
  </w:footnote>
  <w:footnote w:id="6">
    <w:p w14:paraId="3EB8536D" w14:textId="77777777" w:rsidR="00387EAD" w:rsidRDefault="00387EAD" w:rsidP="00091E5C">
      <w:pPr>
        <w:pStyle w:val="Tekstprzypisudolnego"/>
        <w:spacing w:after="0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091E5C">
        <w:rPr>
          <w:sz w:val="16"/>
        </w:rPr>
        <w:t>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7">
    <w:p w14:paraId="40654774" w14:textId="728BFBCF" w:rsidR="008D209C" w:rsidRPr="003057DE" w:rsidRDefault="008D209C" w:rsidP="003057DE">
      <w:pPr>
        <w:pStyle w:val="Tekstprzypisudolnego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8">
    <w:p w14:paraId="0872F23A" w14:textId="77777777" w:rsidR="008D209C" w:rsidRDefault="008D209C" w:rsidP="003057DE">
      <w:pPr>
        <w:pStyle w:val="Tekstprzypisudolnego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9">
    <w:p w14:paraId="3CC360AE" w14:textId="0F852B60" w:rsidR="004E0910" w:rsidRPr="003057DE" w:rsidRDefault="004E0910" w:rsidP="003057DE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10">
    <w:p w14:paraId="2E60C33C" w14:textId="77777777" w:rsidR="004E0910" w:rsidRDefault="004E0910" w:rsidP="003057DE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11">
    <w:p w14:paraId="4BED5A4B" w14:textId="1065F9A5" w:rsidR="00D14177" w:rsidRPr="003057DE" w:rsidRDefault="00D14177" w:rsidP="003057DE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12">
    <w:p w14:paraId="6BADBBF8" w14:textId="77777777" w:rsidR="00D14177" w:rsidRDefault="00D14177" w:rsidP="003057DE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13">
    <w:p w14:paraId="0311194D" w14:textId="7572CF6C" w:rsidR="00EA3B33" w:rsidRPr="003057DE" w:rsidRDefault="00EA3B33" w:rsidP="003057DE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14">
    <w:p w14:paraId="42044A5B" w14:textId="77777777" w:rsidR="00EA3B33" w:rsidRDefault="00EA3B33" w:rsidP="003057DE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15">
    <w:p w14:paraId="39A5656B" w14:textId="3483D631" w:rsidR="00283C41" w:rsidRPr="003057DE" w:rsidRDefault="00283C41" w:rsidP="003057DE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16">
    <w:p w14:paraId="19309AFB" w14:textId="77777777" w:rsidR="00283C41" w:rsidRDefault="00283C41" w:rsidP="003057DE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17">
    <w:p w14:paraId="78B6523E" w14:textId="29CF68EF" w:rsidR="005339BF" w:rsidRPr="003057DE" w:rsidRDefault="005339BF" w:rsidP="003057DE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18">
    <w:p w14:paraId="057E042C" w14:textId="77777777" w:rsidR="005339BF" w:rsidRDefault="005339BF" w:rsidP="003057DE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19">
    <w:p w14:paraId="7238CA0A" w14:textId="2F2B82D7" w:rsidR="00F23EEA" w:rsidRPr="003057DE" w:rsidRDefault="00F23EEA" w:rsidP="00F23EEA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20">
    <w:p w14:paraId="07ABDCBE" w14:textId="77777777" w:rsidR="00F23EEA" w:rsidRDefault="00F23EEA" w:rsidP="00F23EEA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21">
    <w:p w14:paraId="78DA4452" w14:textId="50535EEE" w:rsidR="00F23EEA" w:rsidRPr="003057DE" w:rsidRDefault="00F23EEA" w:rsidP="00F23EEA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22">
    <w:p w14:paraId="687BEE41" w14:textId="77777777" w:rsidR="00F23EEA" w:rsidRDefault="00F23EEA" w:rsidP="00F23EEA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23">
    <w:p w14:paraId="5FF38D6B" w14:textId="7283B71A" w:rsidR="00CC4788" w:rsidRPr="003057DE" w:rsidRDefault="00CC4788" w:rsidP="00CC4788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24">
    <w:p w14:paraId="1D853543" w14:textId="77777777" w:rsidR="00CC4788" w:rsidRDefault="00CC4788" w:rsidP="00CC4788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25">
    <w:p w14:paraId="3BF339C0" w14:textId="0CD9D2DF" w:rsidR="008B696B" w:rsidRPr="003057DE" w:rsidRDefault="008B696B" w:rsidP="008B696B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26">
    <w:p w14:paraId="7CFB44B3" w14:textId="77777777" w:rsidR="008B696B" w:rsidRDefault="008B696B" w:rsidP="008B696B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27">
    <w:p w14:paraId="7CEBB497" w14:textId="45D212C5" w:rsidR="00CB5953" w:rsidRPr="003057DE" w:rsidRDefault="00CB5953" w:rsidP="00CB5953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28">
    <w:p w14:paraId="797BF6C8" w14:textId="77777777" w:rsidR="00CB5953" w:rsidRDefault="00CB5953" w:rsidP="00CB5953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29">
    <w:p w14:paraId="1E4C49DB" w14:textId="1C089E9E" w:rsidR="00CB5953" w:rsidRPr="003057DE" w:rsidRDefault="00CB5953" w:rsidP="00CB5953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30">
    <w:p w14:paraId="6FBA181E" w14:textId="77777777" w:rsidR="00CB5953" w:rsidRDefault="00CB5953" w:rsidP="00CB5953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31">
    <w:p w14:paraId="6EF096D9" w14:textId="21E69054" w:rsidR="00F35041" w:rsidRPr="003057DE" w:rsidRDefault="00F35041" w:rsidP="00F35041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32">
    <w:p w14:paraId="1ED7EBA9" w14:textId="77777777" w:rsidR="00F35041" w:rsidRDefault="00F35041" w:rsidP="00F35041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33">
    <w:p w14:paraId="541742EA" w14:textId="424ED7A4" w:rsidR="007C358C" w:rsidRPr="003057DE" w:rsidRDefault="007C358C" w:rsidP="007C358C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34">
    <w:p w14:paraId="1B6EF27D" w14:textId="77777777" w:rsidR="007C358C" w:rsidRDefault="007C358C" w:rsidP="007C358C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35">
    <w:p w14:paraId="7B05E530" w14:textId="327FAE50" w:rsidR="007132E6" w:rsidRPr="003057DE" w:rsidRDefault="007132E6" w:rsidP="007132E6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36">
    <w:p w14:paraId="2C3663C4" w14:textId="77777777" w:rsidR="007132E6" w:rsidRDefault="007132E6" w:rsidP="007132E6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37">
    <w:p w14:paraId="43EA1D87" w14:textId="5D52FB3D" w:rsidR="007B0FC0" w:rsidRPr="003057DE" w:rsidRDefault="007B0FC0" w:rsidP="007B0FC0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38">
    <w:p w14:paraId="077B9425" w14:textId="77777777" w:rsidR="007B0FC0" w:rsidRDefault="007B0FC0" w:rsidP="007B0FC0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39">
    <w:p w14:paraId="458DAC30" w14:textId="04200B95" w:rsidR="007B0FC0" w:rsidRPr="003057DE" w:rsidRDefault="007B0FC0" w:rsidP="007B0FC0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40">
    <w:p w14:paraId="67139476" w14:textId="77777777" w:rsidR="007B0FC0" w:rsidRDefault="007B0FC0" w:rsidP="007B0FC0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41">
    <w:p w14:paraId="4919234F" w14:textId="42B0EB2E" w:rsidR="00D01D24" w:rsidRPr="003057DE" w:rsidRDefault="00D01D24" w:rsidP="00D01D24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42">
    <w:p w14:paraId="646C77DF" w14:textId="77777777" w:rsidR="00D01D24" w:rsidRDefault="00D01D24" w:rsidP="00D01D24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43">
    <w:p w14:paraId="66984F91" w14:textId="307EC9A9" w:rsidR="00D01D24" w:rsidRPr="003057DE" w:rsidRDefault="00D01D24" w:rsidP="00D01D24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44">
    <w:p w14:paraId="7C314E08" w14:textId="77777777" w:rsidR="00D01D24" w:rsidRDefault="00D01D24" w:rsidP="00D01D24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  <w:footnote w:id="45">
    <w:p w14:paraId="0E6B25FD" w14:textId="661735C2" w:rsidR="00D01D24" w:rsidRPr="003057DE" w:rsidRDefault="00D01D24" w:rsidP="00D01D24">
      <w:pPr>
        <w:pStyle w:val="Tekstprzypisudolnego"/>
        <w:spacing w:after="0"/>
        <w:ind w:left="142" w:hanging="142"/>
        <w:rPr>
          <w:sz w:val="16"/>
        </w:rPr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Wypełnia Wykonawca w odniesieniu do wymagań Zamawiającego; należy wypełnić stosując słowa „spełnia” lub „nie spełnia” (niepotrzebne skreślić lub usunąć). W przypadku, </w:t>
      </w:r>
      <w:r>
        <w:rPr>
          <w:sz w:val="16"/>
        </w:rPr>
        <w:t>gdy Wykonawca w którejkolwiek z </w:t>
      </w:r>
      <w:r w:rsidRPr="003057DE">
        <w:rPr>
          <w:sz w:val="16"/>
        </w:rPr>
        <w:t xml:space="preserve">pozycji wpisze słowa „nie spełnia” lub zaoferuje gorsze wartości/parametry lub poświadczy nieprawdę, oferta zostanie odrzucona, gdyż jej treść nie odpowiada treści </w:t>
      </w:r>
      <w:r w:rsidR="009103C8">
        <w:rPr>
          <w:sz w:val="16"/>
        </w:rPr>
        <w:t>zapytania ofertowego</w:t>
      </w:r>
    </w:p>
  </w:footnote>
  <w:footnote w:id="46">
    <w:p w14:paraId="3F9D246A" w14:textId="77777777" w:rsidR="00D01D24" w:rsidRDefault="00D01D24" w:rsidP="00D01D24">
      <w:pPr>
        <w:pStyle w:val="Tekstprzypisudolnego"/>
        <w:spacing w:after="0"/>
        <w:ind w:left="142" w:hanging="142"/>
      </w:pPr>
      <w:r w:rsidRPr="003057DE">
        <w:rPr>
          <w:rStyle w:val="Odwoanieprzypisudolnego"/>
          <w:sz w:val="16"/>
        </w:rPr>
        <w:footnoteRef/>
      </w:r>
      <w:r w:rsidRPr="003057DE">
        <w:rPr>
          <w:sz w:val="16"/>
        </w:rPr>
        <w:t xml:space="preserve"> Wykonawca zobowiązany jest dołączyć dokumenty potwierdzające spełnianie wymaganych przez Zamawiającego parametrów technicznych i jakościowych przedmiotu zamówienia, jeżeli Wykonawca powoła się na dopuszczone przez Zamawiającego rozwiązania równoważne.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55838" w14:textId="04ACB77B" w:rsidR="00B26F15" w:rsidRPr="009F039D" w:rsidRDefault="00501B04" w:rsidP="00514994">
    <w:pPr>
      <w:pStyle w:val="Nagwek"/>
      <w:spacing w:after="120"/>
      <w:jc w:val="center"/>
    </w:pPr>
    <w:r w:rsidRPr="002931E3">
      <w:rPr>
        <w:noProof/>
        <w:color w:val="2B579A"/>
        <w:shd w:val="clear" w:color="auto" w:fill="E6E6E6"/>
      </w:rPr>
      <w:drawing>
        <wp:inline distT="0" distB="0" distL="0" distR="0" wp14:anchorId="2B013384" wp14:editId="68221FF3">
          <wp:extent cx="5760720" cy="601980"/>
          <wp:effectExtent l="0" t="0" r="0" b="0"/>
          <wp:docPr id="4" name="Obraz 7322819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322819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1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35B34" w14:textId="773D6A55" w:rsidR="00B26F15" w:rsidRDefault="00C14C63" w:rsidP="00716026">
    <w:pPr>
      <w:pStyle w:val="Nagwek"/>
      <w:jc w:val="right"/>
    </w:pPr>
    <w:r w:rsidRPr="004B54B9">
      <w:rPr>
        <w:noProof/>
      </w:rPr>
      <w:drawing>
        <wp:inline distT="0" distB="0" distL="0" distR="0" wp14:anchorId="16C300E0" wp14:editId="7B57ED74">
          <wp:extent cx="6111240" cy="632460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1240" cy="632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5CEB17B" w14:textId="77777777" w:rsidR="00B26F15" w:rsidRPr="004B54B9" w:rsidRDefault="00B26F15" w:rsidP="00716026">
    <w:pPr>
      <w:pStyle w:val="Nagwek"/>
      <w:jc w:val="right"/>
      <w:rPr>
        <w:sz w:val="20"/>
      </w:rPr>
    </w:pPr>
    <w:r w:rsidRPr="004B54B9">
      <w:rPr>
        <w:sz w:val="20"/>
      </w:rPr>
      <w:t>Załącznik nr …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A7427"/>
    <w:multiLevelType w:val="hybridMultilevel"/>
    <w:tmpl w:val="5A329A0C"/>
    <w:lvl w:ilvl="0" w:tplc="FFFFFFFF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3">
      <w:start w:val="1"/>
      <w:numFmt w:val="upperRoman"/>
      <w:lvlText w:val="%2."/>
      <w:lvlJc w:val="right"/>
      <w:pPr>
        <w:ind w:left="1197" w:hanging="360"/>
      </w:pPr>
    </w:lvl>
    <w:lvl w:ilvl="2" w:tplc="FFFFFFFF">
      <w:start w:val="1"/>
      <w:numFmt w:val="lowerLetter"/>
      <w:lvlText w:val="%3)"/>
      <w:lvlJc w:val="left"/>
      <w:pPr>
        <w:ind w:left="157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8B4E41"/>
    <w:multiLevelType w:val="hybridMultilevel"/>
    <w:tmpl w:val="911C6D1C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2A479DF"/>
    <w:multiLevelType w:val="hybridMultilevel"/>
    <w:tmpl w:val="5B36B682"/>
    <w:lvl w:ilvl="0" w:tplc="B80EA814">
      <w:start w:val="1"/>
      <w:numFmt w:val="decimal"/>
      <w:lvlText w:val="%1)"/>
      <w:lvlJc w:val="left"/>
      <w:pPr>
        <w:ind w:left="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E55FF"/>
    <w:multiLevelType w:val="hybridMultilevel"/>
    <w:tmpl w:val="ABF097E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ED7B10"/>
    <w:multiLevelType w:val="multilevel"/>
    <w:tmpl w:val="AD04F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3100EB"/>
    <w:multiLevelType w:val="hybridMultilevel"/>
    <w:tmpl w:val="D95C5C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030FC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FF763A"/>
    <w:multiLevelType w:val="hybridMultilevel"/>
    <w:tmpl w:val="B1C08A6C"/>
    <w:lvl w:ilvl="0" w:tplc="04150013">
      <w:start w:val="1"/>
      <w:numFmt w:val="upperRoman"/>
      <w:lvlText w:val="%1."/>
      <w:lvlJc w:val="right"/>
      <w:pPr>
        <w:ind w:left="1752" w:hanging="180"/>
      </w:pPr>
    </w:lvl>
    <w:lvl w:ilvl="1" w:tplc="04150019" w:tentative="1">
      <w:start w:val="1"/>
      <w:numFmt w:val="lowerLetter"/>
      <w:lvlText w:val="%2."/>
      <w:lvlJc w:val="left"/>
      <w:pPr>
        <w:ind w:left="2472" w:hanging="360"/>
      </w:pPr>
    </w:lvl>
    <w:lvl w:ilvl="2" w:tplc="0415001B" w:tentative="1">
      <w:start w:val="1"/>
      <w:numFmt w:val="lowerRoman"/>
      <w:lvlText w:val="%3."/>
      <w:lvlJc w:val="right"/>
      <w:pPr>
        <w:ind w:left="3192" w:hanging="180"/>
      </w:pPr>
    </w:lvl>
    <w:lvl w:ilvl="3" w:tplc="0415000F" w:tentative="1">
      <w:start w:val="1"/>
      <w:numFmt w:val="decimal"/>
      <w:lvlText w:val="%4."/>
      <w:lvlJc w:val="left"/>
      <w:pPr>
        <w:ind w:left="3912" w:hanging="360"/>
      </w:pPr>
    </w:lvl>
    <w:lvl w:ilvl="4" w:tplc="04150019" w:tentative="1">
      <w:start w:val="1"/>
      <w:numFmt w:val="lowerLetter"/>
      <w:lvlText w:val="%5."/>
      <w:lvlJc w:val="left"/>
      <w:pPr>
        <w:ind w:left="4632" w:hanging="360"/>
      </w:pPr>
    </w:lvl>
    <w:lvl w:ilvl="5" w:tplc="0415001B" w:tentative="1">
      <w:start w:val="1"/>
      <w:numFmt w:val="lowerRoman"/>
      <w:lvlText w:val="%6."/>
      <w:lvlJc w:val="right"/>
      <w:pPr>
        <w:ind w:left="5352" w:hanging="180"/>
      </w:pPr>
    </w:lvl>
    <w:lvl w:ilvl="6" w:tplc="0415000F" w:tentative="1">
      <w:start w:val="1"/>
      <w:numFmt w:val="decimal"/>
      <w:lvlText w:val="%7."/>
      <w:lvlJc w:val="left"/>
      <w:pPr>
        <w:ind w:left="6072" w:hanging="360"/>
      </w:pPr>
    </w:lvl>
    <w:lvl w:ilvl="7" w:tplc="04150019" w:tentative="1">
      <w:start w:val="1"/>
      <w:numFmt w:val="lowerLetter"/>
      <w:lvlText w:val="%8."/>
      <w:lvlJc w:val="left"/>
      <w:pPr>
        <w:ind w:left="6792" w:hanging="360"/>
      </w:pPr>
    </w:lvl>
    <w:lvl w:ilvl="8" w:tplc="0415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8" w15:restartNumberingAfterBreak="0">
    <w:nsid w:val="0FAF69B2"/>
    <w:multiLevelType w:val="hybridMultilevel"/>
    <w:tmpl w:val="561E13BE"/>
    <w:lvl w:ilvl="0" w:tplc="A762CCBC">
      <w:numFmt w:val="bullet"/>
      <w:lvlText w:val="•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4BF0A36"/>
    <w:multiLevelType w:val="hybridMultilevel"/>
    <w:tmpl w:val="920417EA"/>
    <w:lvl w:ilvl="0" w:tplc="03CC2310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0EA814">
      <w:start w:val="1"/>
      <w:numFmt w:val="decimal"/>
      <w:lvlText w:val="%2)"/>
      <w:lvlJc w:val="left"/>
      <w:pPr>
        <w:ind w:left="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7">
      <w:start w:val="1"/>
      <w:numFmt w:val="lowerLetter"/>
      <w:lvlText w:val="%3)"/>
      <w:lvlJc w:val="left"/>
      <w:pPr>
        <w:ind w:left="157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047274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C7653CA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C4CD0AA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4524602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6B09C8C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FE22A72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18506B7A"/>
    <w:multiLevelType w:val="hybridMultilevel"/>
    <w:tmpl w:val="FB4EACD4"/>
    <w:lvl w:ilvl="0" w:tplc="B80EA814">
      <w:start w:val="1"/>
      <w:numFmt w:val="decimal"/>
      <w:lvlText w:val="%1)"/>
      <w:lvlJc w:val="left"/>
      <w:pPr>
        <w:ind w:left="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092404"/>
    <w:multiLevelType w:val="hybridMultilevel"/>
    <w:tmpl w:val="53E8672C"/>
    <w:lvl w:ilvl="0" w:tplc="A04E6DFA">
      <w:start w:val="2"/>
      <w:numFmt w:val="decimal"/>
      <w:lvlText w:val="%1."/>
      <w:lvlJc w:val="left"/>
      <w:pPr>
        <w:ind w:left="1920" w:hanging="360"/>
      </w:pPr>
      <w:rPr>
        <w:rFonts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198126D8"/>
    <w:multiLevelType w:val="hybridMultilevel"/>
    <w:tmpl w:val="D0281D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8A6DDB"/>
    <w:multiLevelType w:val="hybridMultilevel"/>
    <w:tmpl w:val="DB943D2E"/>
    <w:lvl w:ilvl="0" w:tplc="A762CCBC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E405B2"/>
    <w:multiLevelType w:val="hybridMultilevel"/>
    <w:tmpl w:val="6308AE76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904322"/>
    <w:multiLevelType w:val="hybridMultilevel"/>
    <w:tmpl w:val="BA7821E2"/>
    <w:lvl w:ilvl="0" w:tplc="F0FCBB66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6" w15:restartNumberingAfterBreak="0">
    <w:nsid w:val="1F8F6932"/>
    <w:multiLevelType w:val="hybridMultilevel"/>
    <w:tmpl w:val="CAEC56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D44C0D"/>
    <w:multiLevelType w:val="hybridMultilevel"/>
    <w:tmpl w:val="B08C9DD6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ED07D4"/>
    <w:multiLevelType w:val="hybridMultilevel"/>
    <w:tmpl w:val="1FBCDF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285A3C"/>
    <w:multiLevelType w:val="hybridMultilevel"/>
    <w:tmpl w:val="CC4AAF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BD5358"/>
    <w:multiLevelType w:val="hybridMultilevel"/>
    <w:tmpl w:val="260E2C34"/>
    <w:lvl w:ilvl="0" w:tplc="859E9498">
      <w:start w:val="3"/>
      <w:numFmt w:val="decimal"/>
      <w:lvlText w:val="%1)"/>
      <w:lvlJc w:val="left"/>
      <w:pPr>
        <w:ind w:left="837" w:firstLine="0"/>
      </w:pPr>
      <w:rPr>
        <w:rFonts w:ascii="Calibri" w:eastAsia="Calibri" w:hAnsi="Calibri" w:cs="Calibri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311249"/>
    <w:multiLevelType w:val="hybridMultilevel"/>
    <w:tmpl w:val="26FAB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47E2C03"/>
    <w:multiLevelType w:val="hybridMultilevel"/>
    <w:tmpl w:val="E5FED748"/>
    <w:lvl w:ilvl="0" w:tplc="65C47340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3" w15:restartNumberingAfterBreak="0">
    <w:nsid w:val="26832D5C"/>
    <w:multiLevelType w:val="multilevel"/>
    <w:tmpl w:val="C89C9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9BE2168"/>
    <w:multiLevelType w:val="hybridMultilevel"/>
    <w:tmpl w:val="993062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9FA03FB"/>
    <w:multiLevelType w:val="hybridMultilevel"/>
    <w:tmpl w:val="A93C0A14"/>
    <w:lvl w:ilvl="0" w:tplc="B80EA814">
      <w:start w:val="1"/>
      <w:numFmt w:val="decimal"/>
      <w:lvlText w:val="%1)"/>
      <w:lvlJc w:val="left"/>
      <w:pPr>
        <w:ind w:left="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332894"/>
    <w:multiLevelType w:val="hybridMultilevel"/>
    <w:tmpl w:val="B82856FC"/>
    <w:lvl w:ilvl="0" w:tplc="0415000F">
      <w:start w:val="1"/>
      <w:numFmt w:val="decimal"/>
      <w:lvlText w:val="%1."/>
      <w:lvlJc w:val="left"/>
      <w:pPr>
        <w:ind w:left="19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7" w:hanging="360"/>
      </w:pPr>
    </w:lvl>
    <w:lvl w:ilvl="2" w:tplc="0415001B" w:tentative="1">
      <w:start w:val="1"/>
      <w:numFmt w:val="lowerRoman"/>
      <w:lvlText w:val="%3."/>
      <w:lvlJc w:val="right"/>
      <w:pPr>
        <w:ind w:left="3357" w:hanging="180"/>
      </w:pPr>
    </w:lvl>
    <w:lvl w:ilvl="3" w:tplc="0415000F" w:tentative="1">
      <w:start w:val="1"/>
      <w:numFmt w:val="decimal"/>
      <w:lvlText w:val="%4."/>
      <w:lvlJc w:val="left"/>
      <w:pPr>
        <w:ind w:left="4077" w:hanging="360"/>
      </w:pPr>
    </w:lvl>
    <w:lvl w:ilvl="4" w:tplc="04150019" w:tentative="1">
      <w:start w:val="1"/>
      <w:numFmt w:val="lowerLetter"/>
      <w:lvlText w:val="%5."/>
      <w:lvlJc w:val="left"/>
      <w:pPr>
        <w:ind w:left="4797" w:hanging="360"/>
      </w:pPr>
    </w:lvl>
    <w:lvl w:ilvl="5" w:tplc="0415001B" w:tentative="1">
      <w:start w:val="1"/>
      <w:numFmt w:val="lowerRoman"/>
      <w:lvlText w:val="%6."/>
      <w:lvlJc w:val="right"/>
      <w:pPr>
        <w:ind w:left="5517" w:hanging="180"/>
      </w:pPr>
    </w:lvl>
    <w:lvl w:ilvl="6" w:tplc="0415000F" w:tentative="1">
      <w:start w:val="1"/>
      <w:numFmt w:val="decimal"/>
      <w:lvlText w:val="%7."/>
      <w:lvlJc w:val="left"/>
      <w:pPr>
        <w:ind w:left="6237" w:hanging="360"/>
      </w:pPr>
    </w:lvl>
    <w:lvl w:ilvl="7" w:tplc="04150019" w:tentative="1">
      <w:start w:val="1"/>
      <w:numFmt w:val="lowerLetter"/>
      <w:lvlText w:val="%8."/>
      <w:lvlJc w:val="left"/>
      <w:pPr>
        <w:ind w:left="6957" w:hanging="360"/>
      </w:pPr>
    </w:lvl>
    <w:lvl w:ilvl="8" w:tplc="0415001B" w:tentative="1">
      <w:start w:val="1"/>
      <w:numFmt w:val="lowerRoman"/>
      <w:lvlText w:val="%9."/>
      <w:lvlJc w:val="right"/>
      <w:pPr>
        <w:ind w:left="7677" w:hanging="180"/>
      </w:pPr>
    </w:lvl>
  </w:abstractNum>
  <w:abstractNum w:abstractNumId="27" w15:restartNumberingAfterBreak="0">
    <w:nsid w:val="2BE9537D"/>
    <w:multiLevelType w:val="hybridMultilevel"/>
    <w:tmpl w:val="E5FED748"/>
    <w:lvl w:ilvl="0" w:tplc="FFFFFFFF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2C852FBB"/>
    <w:multiLevelType w:val="hybridMultilevel"/>
    <w:tmpl w:val="E1B6B3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1F14F1"/>
    <w:multiLevelType w:val="hybridMultilevel"/>
    <w:tmpl w:val="1C206082"/>
    <w:lvl w:ilvl="0" w:tplc="40AC7334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0" w15:restartNumberingAfterBreak="0">
    <w:nsid w:val="32AE7B5A"/>
    <w:multiLevelType w:val="hybridMultilevel"/>
    <w:tmpl w:val="7700AC8C"/>
    <w:lvl w:ilvl="0" w:tplc="740A1390">
      <w:start w:val="3"/>
      <w:numFmt w:val="upperRoman"/>
      <w:lvlText w:val="%1."/>
      <w:lvlJc w:val="right"/>
      <w:pPr>
        <w:ind w:left="19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B20DEB"/>
    <w:multiLevelType w:val="hybridMultilevel"/>
    <w:tmpl w:val="2FE24CAA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52F02E4"/>
    <w:multiLevelType w:val="hybridMultilevel"/>
    <w:tmpl w:val="0FC8AE7E"/>
    <w:lvl w:ilvl="0" w:tplc="8D8E1B06">
      <w:start w:val="6"/>
      <w:numFmt w:val="decimal"/>
      <w:lvlText w:val="%1)"/>
      <w:lvlJc w:val="left"/>
      <w:pPr>
        <w:ind w:left="1197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917" w:hanging="360"/>
      </w:pPr>
    </w:lvl>
    <w:lvl w:ilvl="2" w:tplc="0415001B">
      <w:start w:val="1"/>
      <w:numFmt w:val="lowerRoman"/>
      <w:lvlText w:val="%3."/>
      <w:lvlJc w:val="right"/>
      <w:pPr>
        <w:ind w:left="2637" w:hanging="180"/>
      </w:pPr>
    </w:lvl>
    <w:lvl w:ilvl="3" w:tplc="0415000F" w:tentative="1">
      <w:start w:val="1"/>
      <w:numFmt w:val="decimal"/>
      <w:lvlText w:val="%4."/>
      <w:lvlJc w:val="left"/>
      <w:pPr>
        <w:ind w:left="3357" w:hanging="360"/>
      </w:pPr>
    </w:lvl>
    <w:lvl w:ilvl="4" w:tplc="04150019" w:tentative="1">
      <w:start w:val="1"/>
      <w:numFmt w:val="lowerLetter"/>
      <w:lvlText w:val="%5."/>
      <w:lvlJc w:val="left"/>
      <w:pPr>
        <w:ind w:left="4077" w:hanging="360"/>
      </w:pPr>
    </w:lvl>
    <w:lvl w:ilvl="5" w:tplc="0415001B" w:tentative="1">
      <w:start w:val="1"/>
      <w:numFmt w:val="lowerRoman"/>
      <w:lvlText w:val="%6."/>
      <w:lvlJc w:val="right"/>
      <w:pPr>
        <w:ind w:left="4797" w:hanging="180"/>
      </w:pPr>
    </w:lvl>
    <w:lvl w:ilvl="6" w:tplc="0415000F" w:tentative="1">
      <w:start w:val="1"/>
      <w:numFmt w:val="decimal"/>
      <w:lvlText w:val="%7."/>
      <w:lvlJc w:val="left"/>
      <w:pPr>
        <w:ind w:left="5517" w:hanging="360"/>
      </w:pPr>
    </w:lvl>
    <w:lvl w:ilvl="7" w:tplc="04150019" w:tentative="1">
      <w:start w:val="1"/>
      <w:numFmt w:val="lowerLetter"/>
      <w:lvlText w:val="%8."/>
      <w:lvlJc w:val="left"/>
      <w:pPr>
        <w:ind w:left="6237" w:hanging="360"/>
      </w:pPr>
    </w:lvl>
    <w:lvl w:ilvl="8" w:tplc="0415001B" w:tentative="1">
      <w:start w:val="1"/>
      <w:numFmt w:val="lowerRoman"/>
      <w:lvlText w:val="%9."/>
      <w:lvlJc w:val="right"/>
      <w:pPr>
        <w:ind w:left="6957" w:hanging="180"/>
      </w:pPr>
    </w:lvl>
  </w:abstractNum>
  <w:abstractNum w:abstractNumId="33" w15:restartNumberingAfterBreak="0">
    <w:nsid w:val="3A1B4DD9"/>
    <w:multiLevelType w:val="hybridMultilevel"/>
    <w:tmpl w:val="20966EF4"/>
    <w:lvl w:ilvl="0" w:tplc="04150019">
      <w:start w:val="1"/>
      <w:numFmt w:val="lowerLetter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CB2452F"/>
    <w:multiLevelType w:val="hybridMultilevel"/>
    <w:tmpl w:val="D4A431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D2C7EA0"/>
    <w:multiLevelType w:val="hybridMultilevel"/>
    <w:tmpl w:val="0A20CD22"/>
    <w:lvl w:ilvl="0" w:tplc="04150013">
      <w:start w:val="1"/>
      <w:numFmt w:val="upperRoman"/>
      <w:lvlText w:val="%1."/>
      <w:lvlJc w:val="right"/>
      <w:pPr>
        <w:ind w:left="1752" w:hanging="180"/>
      </w:pPr>
    </w:lvl>
    <w:lvl w:ilvl="1" w:tplc="04150019" w:tentative="1">
      <w:start w:val="1"/>
      <w:numFmt w:val="lowerLetter"/>
      <w:lvlText w:val="%2."/>
      <w:lvlJc w:val="left"/>
      <w:pPr>
        <w:ind w:left="2472" w:hanging="360"/>
      </w:pPr>
    </w:lvl>
    <w:lvl w:ilvl="2" w:tplc="0415001B" w:tentative="1">
      <w:start w:val="1"/>
      <w:numFmt w:val="lowerRoman"/>
      <w:lvlText w:val="%3."/>
      <w:lvlJc w:val="right"/>
      <w:pPr>
        <w:ind w:left="3192" w:hanging="180"/>
      </w:pPr>
    </w:lvl>
    <w:lvl w:ilvl="3" w:tplc="0415000F" w:tentative="1">
      <w:start w:val="1"/>
      <w:numFmt w:val="decimal"/>
      <w:lvlText w:val="%4."/>
      <w:lvlJc w:val="left"/>
      <w:pPr>
        <w:ind w:left="3912" w:hanging="360"/>
      </w:pPr>
    </w:lvl>
    <w:lvl w:ilvl="4" w:tplc="04150019" w:tentative="1">
      <w:start w:val="1"/>
      <w:numFmt w:val="lowerLetter"/>
      <w:lvlText w:val="%5."/>
      <w:lvlJc w:val="left"/>
      <w:pPr>
        <w:ind w:left="4632" w:hanging="360"/>
      </w:pPr>
    </w:lvl>
    <w:lvl w:ilvl="5" w:tplc="0415001B" w:tentative="1">
      <w:start w:val="1"/>
      <w:numFmt w:val="lowerRoman"/>
      <w:lvlText w:val="%6."/>
      <w:lvlJc w:val="right"/>
      <w:pPr>
        <w:ind w:left="5352" w:hanging="180"/>
      </w:pPr>
    </w:lvl>
    <w:lvl w:ilvl="6" w:tplc="0415000F" w:tentative="1">
      <w:start w:val="1"/>
      <w:numFmt w:val="decimal"/>
      <w:lvlText w:val="%7."/>
      <w:lvlJc w:val="left"/>
      <w:pPr>
        <w:ind w:left="6072" w:hanging="360"/>
      </w:pPr>
    </w:lvl>
    <w:lvl w:ilvl="7" w:tplc="04150019" w:tentative="1">
      <w:start w:val="1"/>
      <w:numFmt w:val="lowerLetter"/>
      <w:lvlText w:val="%8."/>
      <w:lvlJc w:val="left"/>
      <w:pPr>
        <w:ind w:left="6792" w:hanging="360"/>
      </w:pPr>
    </w:lvl>
    <w:lvl w:ilvl="8" w:tplc="0415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36" w15:restartNumberingAfterBreak="0">
    <w:nsid w:val="3E811A7C"/>
    <w:multiLevelType w:val="hybridMultilevel"/>
    <w:tmpl w:val="BE22B332"/>
    <w:lvl w:ilvl="0" w:tplc="FFFFFFFF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decimal"/>
      <w:lvlText w:val="%2)"/>
      <w:lvlJc w:val="left"/>
      <w:pPr>
        <w:ind w:left="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4150013">
      <w:start w:val="1"/>
      <w:numFmt w:val="upperRoman"/>
      <w:lvlText w:val="%3."/>
      <w:lvlJc w:val="right"/>
      <w:pPr>
        <w:ind w:left="1932" w:hanging="360"/>
      </w:pPr>
    </w:lvl>
    <w:lvl w:ilvl="3" w:tplc="FFFFFFFF">
      <w:start w:val="1"/>
      <w:numFmt w:val="decimal"/>
      <w:lvlText w:val="%4"/>
      <w:lvlJc w:val="left"/>
      <w:pPr>
        <w:ind w:left="22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0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3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4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1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58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402177E0"/>
    <w:multiLevelType w:val="hybridMultilevel"/>
    <w:tmpl w:val="561CE41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42D12152"/>
    <w:multiLevelType w:val="hybridMultilevel"/>
    <w:tmpl w:val="0AD63080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3612163"/>
    <w:multiLevelType w:val="hybridMultilevel"/>
    <w:tmpl w:val="0C8CA13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A3E6CE9"/>
    <w:multiLevelType w:val="hybridMultilevel"/>
    <w:tmpl w:val="FCC0ED12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12F4B65"/>
    <w:multiLevelType w:val="hybridMultilevel"/>
    <w:tmpl w:val="D0389EEE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22D486C"/>
    <w:multiLevelType w:val="hybridMultilevel"/>
    <w:tmpl w:val="3C2E3616"/>
    <w:lvl w:ilvl="0" w:tplc="04150011">
      <w:start w:val="1"/>
      <w:numFmt w:val="decimal"/>
      <w:lvlText w:val="%1)"/>
      <w:lvlJc w:val="left"/>
      <w:pPr>
        <w:ind w:left="1557" w:hanging="360"/>
      </w:pPr>
    </w:lvl>
    <w:lvl w:ilvl="1" w:tplc="04150019" w:tentative="1">
      <w:start w:val="1"/>
      <w:numFmt w:val="lowerLetter"/>
      <w:lvlText w:val="%2."/>
      <w:lvlJc w:val="left"/>
      <w:pPr>
        <w:ind w:left="2277" w:hanging="360"/>
      </w:pPr>
    </w:lvl>
    <w:lvl w:ilvl="2" w:tplc="0415001B" w:tentative="1">
      <w:start w:val="1"/>
      <w:numFmt w:val="lowerRoman"/>
      <w:lvlText w:val="%3."/>
      <w:lvlJc w:val="right"/>
      <w:pPr>
        <w:ind w:left="2997" w:hanging="180"/>
      </w:pPr>
    </w:lvl>
    <w:lvl w:ilvl="3" w:tplc="0415000F" w:tentative="1">
      <w:start w:val="1"/>
      <w:numFmt w:val="decimal"/>
      <w:lvlText w:val="%4."/>
      <w:lvlJc w:val="left"/>
      <w:pPr>
        <w:ind w:left="3717" w:hanging="360"/>
      </w:pPr>
    </w:lvl>
    <w:lvl w:ilvl="4" w:tplc="04150019" w:tentative="1">
      <w:start w:val="1"/>
      <w:numFmt w:val="lowerLetter"/>
      <w:lvlText w:val="%5."/>
      <w:lvlJc w:val="left"/>
      <w:pPr>
        <w:ind w:left="4437" w:hanging="360"/>
      </w:pPr>
    </w:lvl>
    <w:lvl w:ilvl="5" w:tplc="0415001B" w:tentative="1">
      <w:start w:val="1"/>
      <w:numFmt w:val="lowerRoman"/>
      <w:lvlText w:val="%6."/>
      <w:lvlJc w:val="right"/>
      <w:pPr>
        <w:ind w:left="5157" w:hanging="180"/>
      </w:pPr>
    </w:lvl>
    <w:lvl w:ilvl="6" w:tplc="0415000F" w:tentative="1">
      <w:start w:val="1"/>
      <w:numFmt w:val="decimal"/>
      <w:lvlText w:val="%7."/>
      <w:lvlJc w:val="left"/>
      <w:pPr>
        <w:ind w:left="5877" w:hanging="360"/>
      </w:pPr>
    </w:lvl>
    <w:lvl w:ilvl="7" w:tplc="04150019" w:tentative="1">
      <w:start w:val="1"/>
      <w:numFmt w:val="lowerLetter"/>
      <w:lvlText w:val="%8."/>
      <w:lvlJc w:val="left"/>
      <w:pPr>
        <w:ind w:left="6597" w:hanging="360"/>
      </w:pPr>
    </w:lvl>
    <w:lvl w:ilvl="8" w:tplc="0415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43" w15:restartNumberingAfterBreak="0">
    <w:nsid w:val="52582FC5"/>
    <w:multiLevelType w:val="hybridMultilevel"/>
    <w:tmpl w:val="AFF4A9B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580619DE"/>
    <w:multiLevelType w:val="hybridMultilevel"/>
    <w:tmpl w:val="BD40B17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8BF6233"/>
    <w:multiLevelType w:val="hybridMultilevel"/>
    <w:tmpl w:val="FFFAB0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9DB710A"/>
    <w:multiLevelType w:val="hybridMultilevel"/>
    <w:tmpl w:val="E5FED748"/>
    <w:lvl w:ilvl="0" w:tplc="FFFFFFFF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7" w15:restartNumberingAfterBreak="0">
    <w:nsid w:val="5E691B00"/>
    <w:multiLevelType w:val="hybridMultilevel"/>
    <w:tmpl w:val="F1D8AEB0"/>
    <w:lvl w:ilvl="0" w:tplc="69348E5C">
      <w:start w:val="1"/>
      <w:numFmt w:val="upperRoman"/>
      <w:lvlText w:val="%1."/>
      <w:lvlJc w:val="left"/>
      <w:pPr>
        <w:ind w:left="285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16" w:hanging="360"/>
      </w:pPr>
    </w:lvl>
    <w:lvl w:ilvl="2" w:tplc="0415001B" w:tentative="1">
      <w:start w:val="1"/>
      <w:numFmt w:val="lowerRoman"/>
      <w:lvlText w:val="%3."/>
      <w:lvlJc w:val="right"/>
      <w:pPr>
        <w:ind w:left="3936" w:hanging="180"/>
      </w:pPr>
    </w:lvl>
    <w:lvl w:ilvl="3" w:tplc="0415000F" w:tentative="1">
      <w:start w:val="1"/>
      <w:numFmt w:val="decimal"/>
      <w:lvlText w:val="%4."/>
      <w:lvlJc w:val="left"/>
      <w:pPr>
        <w:ind w:left="4656" w:hanging="360"/>
      </w:pPr>
    </w:lvl>
    <w:lvl w:ilvl="4" w:tplc="04150019" w:tentative="1">
      <w:start w:val="1"/>
      <w:numFmt w:val="lowerLetter"/>
      <w:lvlText w:val="%5."/>
      <w:lvlJc w:val="left"/>
      <w:pPr>
        <w:ind w:left="5376" w:hanging="360"/>
      </w:pPr>
    </w:lvl>
    <w:lvl w:ilvl="5" w:tplc="0415001B" w:tentative="1">
      <w:start w:val="1"/>
      <w:numFmt w:val="lowerRoman"/>
      <w:lvlText w:val="%6."/>
      <w:lvlJc w:val="right"/>
      <w:pPr>
        <w:ind w:left="6096" w:hanging="180"/>
      </w:pPr>
    </w:lvl>
    <w:lvl w:ilvl="6" w:tplc="0415000F" w:tentative="1">
      <w:start w:val="1"/>
      <w:numFmt w:val="decimal"/>
      <w:lvlText w:val="%7."/>
      <w:lvlJc w:val="left"/>
      <w:pPr>
        <w:ind w:left="6816" w:hanging="360"/>
      </w:pPr>
    </w:lvl>
    <w:lvl w:ilvl="7" w:tplc="04150019" w:tentative="1">
      <w:start w:val="1"/>
      <w:numFmt w:val="lowerLetter"/>
      <w:lvlText w:val="%8."/>
      <w:lvlJc w:val="left"/>
      <w:pPr>
        <w:ind w:left="7536" w:hanging="360"/>
      </w:pPr>
    </w:lvl>
    <w:lvl w:ilvl="8" w:tplc="0415001B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48" w15:restartNumberingAfterBreak="0">
    <w:nsid w:val="5F31198A"/>
    <w:multiLevelType w:val="hybridMultilevel"/>
    <w:tmpl w:val="11E02D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D415CD"/>
    <w:multiLevelType w:val="hybridMultilevel"/>
    <w:tmpl w:val="3AF4F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3AD3B52"/>
    <w:multiLevelType w:val="hybridMultilevel"/>
    <w:tmpl w:val="1C206082"/>
    <w:lvl w:ilvl="0" w:tplc="FFFFFFFF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1" w15:restartNumberingAfterBreak="0">
    <w:nsid w:val="63C306B2"/>
    <w:multiLevelType w:val="hybridMultilevel"/>
    <w:tmpl w:val="E5FED748"/>
    <w:lvl w:ilvl="0" w:tplc="FFFFFFFF">
      <w:start w:val="1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496" w:hanging="360"/>
      </w:pPr>
    </w:lvl>
    <w:lvl w:ilvl="2" w:tplc="FFFFFFFF" w:tentative="1">
      <w:start w:val="1"/>
      <w:numFmt w:val="lowerRoman"/>
      <w:lvlText w:val="%3."/>
      <w:lvlJc w:val="right"/>
      <w:pPr>
        <w:ind w:left="3216" w:hanging="180"/>
      </w:pPr>
    </w:lvl>
    <w:lvl w:ilvl="3" w:tplc="FFFFFFFF" w:tentative="1">
      <w:start w:val="1"/>
      <w:numFmt w:val="decimal"/>
      <w:lvlText w:val="%4."/>
      <w:lvlJc w:val="left"/>
      <w:pPr>
        <w:ind w:left="3936" w:hanging="360"/>
      </w:pPr>
    </w:lvl>
    <w:lvl w:ilvl="4" w:tplc="FFFFFFFF" w:tentative="1">
      <w:start w:val="1"/>
      <w:numFmt w:val="lowerLetter"/>
      <w:lvlText w:val="%5."/>
      <w:lvlJc w:val="left"/>
      <w:pPr>
        <w:ind w:left="4656" w:hanging="360"/>
      </w:pPr>
    </w:lvl>
    <w:lvl w:ilvl="5" w:tplc="FFFFFFFF" w:tentative="1">
      <w:start w:val="1"/>
      <w:numFmt w:val="lowerRoman"/>
      <w:lvlText w:val="%6."/>
      <w:lvlJc w:val="right"/>
      <w:pPr>
        <w:ind w:left="5376" w:hanging="180"/>
      </w:pPr>
    </w:lvl>
    <w:lvl w:ilvl="6" w:tplc="FFFFFFFF" w:tentative="1">
      <w:start w:val="1"/>
      <w:numFmt w:val="decimal"/>
      <w:lvlText w:val="%7."/>
      <w:lvlJc w:val="left"/>
      <w:pPr>
        <w:ind w:left="6096" w:hanging="360"/>
      </w:pPr>
    </w:lvl>
    <w:lvl w:ilvl="7" w:tplc="FFFFFFFF" w:tentative="1">
      <w:start w:val="1"/>
      <w:numFmt w:val="lowerLetter"/>
      <w:lvlText w:val="%8."/>
      <w:lvlJc w:val="left"/>
      <w:pPr>
        <w:ind w:left="6816" w:hanging="360"/>
      </w:pPr>
    </w:lvl>
    <w:lvl w:ilvl="8" w:tplc="FFFFFFFF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2" w15:restartNumberingAfterBreak="0">
    <w:nsid w:val="65007450"/>
    <w:multiLevelType w:val="hybridMultilevel"/>
    <w:tmpl w:val="CA56FC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72371F0"/>
    <w:multiLevelType w:val="hybridMultilevel"/>
    <w:tmpl w:val="B0EA8D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86370A5"/>
    <w:multiLevelType w:val="hybridMultilevel"/>
    <w:tmpl w:val="62A4A470"/>
    <w:lvl w:ilvl="0" w:tplc="A762CCBC"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B97D6B"/>
    <w:multiLevelType w:val="hybridMultilevel"/>
    <w:tmpl w:val="7C1C9DD8"/>
    <w:lvl w:ilvl="0" w:tplc="B80EA814">
      <w:start w:val="1"/>
      <w:numFmt w:val="decimal"/>
      <w:lvlText w:val="%1)"/>
      <w:lvlJc w:val="left"/>
      <w:pPr>
        <w:ind w:left="837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1E23449"/>
    <w:multiLevelType w:val="hybridMultilevel"/>
    <w:tmpl w:val="40183C00"/>
    <w:lvl w:ilvl="0" w:tplc="6BB67C7C">
      <w:start w:val="2"/>
      <w:numFmt w:val="upperRoman"/>
      <w:lvlText w:val="%1."/>
      <w:lvlJc w:val="left"/>
      <w:pPr>
        <w:ind w:left="213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7" w15:restartNumberingAfterBreak="0">
    <w:nsid w:val="74177108"/>
    <w:multiLevelType w:val="hybridMultilevel"/>
    <w:tmpl w:val="17EAE6E8"/>
    <w:lvl w:ilvl="0" w:tplc="A762CCBC">
      <w:numFmt w:val="bullet"/>
      <w:lvlText w:val="•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47802A6"/>
    <w:multiLevelType w:val="hybridMultilevel"/>
    <w:tmpl w:val="9E90A7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7C76B0E"/>
    <w:multiLevelType w:val="hybridMultilevel"/>
    <w:tmpl w:val="DF567442"/>
    <w:lvl w:ilvl="0" w:tplc="02B64D02">
      <w:start w:val="3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0" w15:restartNumberingAfterBreak="0">
    <w:nsid w:val="78506E39"/>
    <w:multiLevelType w:val="hybridMultilevel"/>
    <w:tmpl w:val="8B6EA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B605EB8"/>
    <w:multiLevelType w:val="hybridMultilevel"/>
    <w:tmpl w:val="51BACE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95E6B18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7D700619"/>
    <w:multiLevelType w:val="hybridMultilevel"/>
    <w:tmpl w:val="F1D8AEB0"/>
    <w:lvl w:ilvl="0" w:tplc="FFFFFFFF">
      <w:start w:val="1"/>
      <w:numFmt w:val="upperRoman"/>
      <w:lvlText w:val="%1."/>
      <w:lvlJc w:val="left"/>
      <w:pPr>
        <w:ind w:left="2856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3216" w:hanging="360"/>
      </w:pPr>
    </w:lvl>
    <w:lvl w:ilvl="2" w:tplc="FFFFFFFF" w:tentative="1">
      <w:start w:val="1"/>
      <w:numFmt w:val="lowerRoman"/>
      <w:lvlText w:val="%3."/>
      <w:lvlJc w:val="right"/>
      <w:pPr>
        <w:ind w:left="3936" w:hanging="180"/>
      </w:pPr>
    </w:lvl>
    <w:lvl w:ilvl="3" w:tplc="FFFFFFFF" w:tentative="1">
      <w:start w:val="1"/>
      <w:numFmt w:val="decimal"/>
      <w:lvlText w:val="%4."/>
      <w:lvlJc w:val="left"/>
      <w:pPr>
        <w:ind w:left="4656" w:hanging="360"/>
      </w:pPr>
    </w:lvl>
    <w:lvl w:ilvl="4" w:tplc="FFFFFFFF" w:tentative="1">
      <w:start w:val="1"/>
      <w:numFmt w:val="lowerLetter"/>
      <w:lvlText w:val="%5."/>
      <w:lvlJc w:val="left"/>
      <w:pPr>
        <w:ind w:left="5376" w:hanging="360"/>
      </w:pPr>
    </w:lvl>
    <w:lvl w:ilvl="5" w:tplc="FFFFFFFF" w:tentative="1">
      <w:start w:val="1"/>
      <w:numFmt w:val="lowerRoman"/>
      <w:lvlText w:val="%6."/>
      <w:lvlJc w:val="right"/>
      <w:pPr>
        <w:ind w:left="6096" w:hanging="180"/>
      </w:pPr>
    </w:lvl>
    <w:lvl w:ilvl="6" w:tplc="FFFFFFFF" w:tentative="1">
      <w:start w:val="1"/>
      <w:numFmt w:val="decimal"/>
      <w:lvlText w:val="%7."/>
      <w:lvlJc w:val="left"/>
      <w:pPr>
        <w:ind w:left="6816" w:hanging="360"/>
      </w:pPr>
    </w:lvl>
    <w:lvl w:ilvl="7" w:tplc="FFFFFFFF" w:tentative="1">
      <w:start w:val="1"/>
      <w:numFmt w:val="lowerLetter"/>
      <w:lvlText w:val="%8."/>
      <w:lvlJc w:val="left"/>
      <w:pPr>
        <w:ind w:left="7536" w:hanging="360"/>
      </w:pPr>
    </w:lvl>
    <w:lvl w:ilvl="8" w:tplc="FFFFFFFF" w:tentative="1">
      <w:start w:val="1"/>
      <w:numFmt w:val="lowerRoman"/>
      <w:lvlText w:val="%9."/>
      <w:lvlJc w:val="right"/>
      <w:pPr>
        <w:ind w:left="8256" w:hanging="180"/>
      </w:pPr>
    </w:lvl>
  </w:abstractNum>
  <w:abstractNum w:abstractNumId="63" w15:restartNumberingAfterBreak="0">
    <w:nsid w:val="7FC16CFA"/>
    <w:multiLevelType w:val="hybridMultilevel"/>
    <w:tmpl w:val="0D5263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1147993">
    <w:abstractNumId w:val="33"/>
  </w:num>
  <w:num w:numId="2" w16cid:durableId="2101487018">
    <w:abstractNumId w:val="9"/>
  </w:num>
  <w:num w:numId="3" w16cid:durableId="1159879427">
    <w:abstractNumId w:val="45"/>
  </w:num>
  <w:num w:numId="4" w16cid:durableId="479854654">
    <w:abstractNumId w:val="60"/>
  </w:num>
  <w:num w:numId="5" w16cid:durableId="800654161">
    <w:abstractNumId w:val="49"/>
  </w:num>
  <w:num w:numId="6" w16cid:durableId="823663824">
    <w:abstractNumId w:val="61"/>
  </w:num>
  <w:num w:numId="7" w16cid:durableId="44450910">
    <w:abstractNumId w:val="12"/>
  </w:num>
  <w:num w:numId="8" w16cid:durableId="293024175">
    <w:abstractNumId w:val="37"/>
  </w:num>
  <w:num w:numId="9" w16cid:durableId="1933200435">
    <w:abstractNumId w:val="63"/>
  </w:num>
  <w:num w:numId="10" w16cid:durableId="1219441921">
    <w:abstractNumId w:val="16"/>
  </w:num>
  <w:num w:numId="11" w16cid:durableId="804156358">
    <w:abstractNumId w:val="34"/>
  </w:num>
  <w:num w:numId="12" w16cid:durableId="1908569260">
    <w:abstractNumId w:val="32"/>
  </w:num>
  <w:num w:numId="13" w16cid:durableId="1678191262">
    <w:abstractNumId w:val="21"/>
  </w:num>
  <w:num w:numId="14" w16cid:durableId="369383632">
    <w:abstractNumId w:val="52"/>
  </w:num>
  <w:num w:numId="15" w16cid:durableId="407926773">
    <w:abstractNumId w:val="13"/>
  </w:num>
  <w:num w:numId="16" w16cid:durableId="1115370387">
    <w:abstractNumId w:val="48"/>
  </w:num>
  <w:num w:numId="17" w16cid:durableId="55403036">
    <w:abstractNumId w:val="18"/>
  </w:num>
  <w:num w:numId="18" w16cid:durableId="1106534444">
    <w:abstractNumId w:val="41"/>
  </w:num>
  <w:num w:numId="19" w16cid:durableId="27996480">
    <w:abstractNumId w:val="14"/>
  </w:num>
  <w:num w:numId="20" w16cid:durableId="177624872">
    <w:abstractNumId w:val="41"/>
  </w:num>
  <w:num w:numId="21" w16cid:durableId="1586957590">
    <w:abstractNumId w:val="38"/>
  </w:num>
  <w:num w:numId="22" w16cid:durableId="201862876">
    <w:abstractNumId w:val="54"/>
  </w:num>
  <w:num w:numId="23" w16cid:durableId="1080104668">
    <w:abstractNumId w:val="31"/>
  </w:num>
  <w:num w:numId="24" w16cid:durableId="141965985">
    <w:abstractNumId w:val="57"/>
  </w:num>
  <w:num w:numId="25" w16cid:durableId="823817215">
    <w:abstractNumId w:val="40"/>
  </w:num>
  <w:num w:numId="26" w16cid:durableId="1721972882">
    <w:abstractNumId w:val="1"/>
  </w:num>
  <w:num w:numId="27" w16cid:durableId="2066562737">
    <w:abstractNumId w:val="39"/>
  </w:num>
  <w:num w:numId="28" w16cid:durableId="2008819953">
    <w:abstractNumId w:val="44"/>
  </w:num>
  <w:num w:numId="29" w16cid:durableId="538200813">
    <w:abstractNumId w:val="28"/>
  </w:num>
  <w:num w:numId="30" w16cid:durableId="1388912629">
    <w:abstractNumId w:val="24"/>
  </w:num>
  <w:num w:numId="31" w16cid:durableId="1797750458">
    <w:abstractNumId w:val="5"/>
  </w:num>
  <w:num w:numId="32" w16cid:durableId="1811745352">
    <w:abstractNumId w:val="19"/>
  </w:num>
  <w:num w:numId="33" w16cid:durableId="339042113">
    <w:abstractNumId w:val="8"/>
  </w:num>
  <w:num w:numId="34" w16cid:durableId="592395146">
    <w:abstractNumId w:val="53"/>
  </w:num>
  <w:num w:numId="35" w16cid:durableId="1683703735">
    <w:abstractNumId w:val="58"/>
  </w:num>
  <w:num w:numId="36" w16cid:durableId="1457602304">
    <w:abstractNumId w:val="17"/>
  </w:num>
  <w:num w:numId="37" w16cid:durableId="1413164237">
    <w:abstractNumId w:val="43"/>
  </w:num>
  <w:num w:numId="38" w16cid:durableId="1220288803">
    <w:abstractNumId w:val="3"/>
  </w:num>
  <w:num w:numId="39" w16cid:durableId="468788673">
    <w:abstractNumId w:val="3"/>
  </w:num>
  <w:num w:numId="40" w16cid:durableId="326834768">
    <w:abstractNumId w:val="20"/>
  </w:num>
  <w:num w:numId="41" w16cid:durableId="1135102727">
    <w:abstractNumId w:val="6"/>
  </w:num>
  <w:num w:numId="42" w16cid:durableId="377239674">
    <w:abstractNumId w:val="23"/>
  </w:num>
  <w:num w:numId="43" w16cid:durableId="402995412">
    <w:abstractNumId w:val="4"/>
  </w:num>
  <w:num w:numId="44" w16cid:durableId="1302420306">
    <w:abstractNumId w:val="36"/>
  </w:num>
  <w:num w:numId="45" w16cid:durableId="1085567802">
    <w:abstractNumId w:val="35"/>
  </w:num>
  <w:num w:numId="46" w16cid:durableId="828834658">
    <w:abstractNumId w:val="59"/>
  </w:num>
  <w:num w:numId="47" w16cid:durableId="1573540025">
    <w:abstractNumId w:val="7"/>
  </w:num>
  <w:num w:numId="48" w16cid:durableId="1612054948">
    <w:abstractNumId w:val="25"/>
  </w:num>
  <w:num w:numId="49" w16cid:durableId="1343120144">
    <w:abstractNumId w:val="29"/>
  </w:num>
  <w:num w:numId="50" w16cid:durableId="638808401">
    <w:abstractNumId w:val="55"/>
  </w:num>
  <w:num w:numId="51" w16cid:durableId="2142964148">
    <w:abstractNumId w:val="50"/>
  </w:num>
  <w:num w:numId="52" w16cid:durableId="1902403860">
    <w:abstractNumId w:val="10"/>
  </w:num>
  <w:num w:numId="53" w16cid:durableId="266934267">
    <w:abstractNumId w:val="56"/>
  </w:num>
  <w:num w:numId="54" w16cid:durableId="1091585858">
    <w:abstractNumId w:val="15"/>
  </w:num>
  <w:num w:numId="55" w16cid:durableId="2138838865">
    <w:abstractNumId w:val="47"/>
  </w:num>
  <w:num w:numId="56" w16cid:durableId="935021646">
    <w:abstractNumId w:val="2"/>
  </w:num>
  <w:num w:numId="57" w16cid:durableId="695353247">
    <w:abstractNumId w:val="62"/>
  </w:num>
  <w:num w:numId="58" w16cid:durableId="1822691263">
    <w:abstractNumId w:val="22"/>
  </w:num>
  <w:num w:numId="59" w16cid:durableId="449323218">
    <w:abstractNumId w:val="51"/>
  </w:num>
  <w:num w:numId="60" w16cid:durableId="396131490">
    <w:abstractNumId w:val="27"/>
  </w:num>
  <w:num w:numId="61" w16cid:durableId="1464151105">
    <w:abstractNumId w:val="46"/>
  </w:num>
  <w:num w:numId="62" w16cid:durableId="307246535">
    <w:abstractNumId w:val="42"/>
  </w:num>
  <w:num w:numId="63" w16cid:durableId="24795602">
    <w:abstractNumId w:val="26"/>
  </w:num>
  <w:num w:numId="64" w16cid:durableId="904414266">
    <w:abstractNumId w:val="11"/>
  </w:num>
  <w:num w:numId="65" w16cid:durableId="1142424980">
    <w:abstractNumId w:val="0"/>
  </w:num>
  <w:num w:numId="66" w16cid:durableId="1938753560">
    <w:abstractNumId w:val="30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D5E"/>
    <w:rsid w:val="00002530"/>
    <w:rsid w:val="000166C8"/>
    <w:rsid w:val="00017800"/>
    <w:rsid w:val="0002073A"/>
    <w:rsid w:val="000234D5"/>
    <w:rsid w:val="00034541"/>
    <w:rsid w:val="00034B91"/>
    <w:rsid w:val="00050CF3"/>
    <w:rsid w:val="00053988"/>
    <w:rsid w:val="000551D5"/>
    <w:rsid w:val="00057A94"/>
    <w:rsid w:val="00060C83"/>
    <w:rsid w:val="00061F7A"/>
    <w:rsid w:val="0006583B"/>
    <w:rsid w:val="00065CA1"/>
    <w:rsid w:val="00066C5D"/>
    <w:rsid w:val="00070533"/>
    <w:rsid w:val="00072E1A"/>
    <w:rsid w:val="00075595"/>
    <w:rsid w:val="000759A1"/>
    <w:rsid w:val="00076B25"/>
    <w:rsid w:val="000904B6"/>
    <w:rsid w:val="000908C5"/>
    <w:rsid w:val="00091E5C"/>
    <w:rsid w:val="00093D05"/>
    <w:rsid w:val="00096208"/>
    <w:rsid w:val="00096747"/>
    <w:rsid w:val="00097DF5"/>
    <w:rsid w:val="000B10CE"/>
    <w:rsid w:val="000B1331"/>
    <w:rsid w:val="000B2F1F"/>
    <w:rsid w:val="000B5055"/>
    <w:rsid w:val="000B553A"/>
    <w:rsid w:val="000C42A7"/>
    <w:rsid w:val="000C6D8E"/>
    <w:rsid w:val="000C6ED7"/>
    <w:rsid w:val="000D2E5D"/>
    <w:rsid w:val="000E16A3"/>
    <w:rsid w:val="000E2242"/>
    <w:rsid w:val="000F3A6A"/>
    <w:rsid w:val="000F4CC0"/>
    <w:rsid w:val="000F7D8C"/>
    <w:rsid w:val="001003E6"/>
    <w:rsid w:val="001009FE"/>
    <w:rsid w:val="00100FE8"/>
    <w:rsid w:val="00103001"/>
    <w:rsid w:val="00110E81"/>
    <w:rsid w:val="0011289F"/>
    <w:rsid w:val="00114715"/>
    <w:rsid w:val="001212B2"/>
    <w:rsid w:val="00122118"/>
    <w:rsid w:val="00127216"/>
    <w:rsid w:val="00130060"/>
    <w:rsid w:val="00130384"/>
    <w:rsid w:val="001364FA"/>
    <w:rsid w:val="00142245"/>
    <w:rsid w:val="00143B1A"/>
    <w:rsid w:val="00152FBE"/>
    <w:rsid w:val="00160A74"/>
    <w:rsid w:val="00161C08"/>
    <w:rsid w:val="00180249"/>
    <w:rsid w:val="001812BD"/>
    <w:rsid w:val="0018168B"/>
    <w:rsid w:val="00183341"/>
    <w:rsid w:val="00194D2B"/>
    <w:rsid w:val="001A01E2"/>
    <w:rsid w:val="001A3A79"/>
    <w:rsid w:val="001A7086"/>
    <w:rsid w:val="001A7294"/>
    <w:rsid w:val="001B341E"/>
    <w:rsid w:val="001B4BE2"/>
    <w:rsid w:val="001B6122"/>
    <w:rsid w:val="001B7116"/>
    <w:rsid w:val="001E04E0"/>
    <w:rsid w:val="001E1D76"/>
    <w:rsid w:val="001E3B5E"/>
    <w:rsid w:val="001E459F"/>
    <w:rsid w:val="001E6C04"/>
    <w:rsid w:val="001F0866"/>
    <w:rsid w:val="001F202F"/>
    <w:rsid w:val="001F77C5"/>
    <w:rsid w:val="002008E6"/>
    <w:rsid w:val="00201336"/>
    <w:rsid w:val="002024BF"/>
    <w:rsid w:val="00204133"/>
    <w:rsid w:val="002101DC"/>
    <w:rsid w:val="0021183B"/>
    <w:rsid w:val="002122B0"/>
    <w:rsid w:val="00213C6D"/>
    <w:rsid w:val="00217DE5"/>
    <w:rsid w:val="002212D2"/>
    <w:rsid w:val="002227F6"/>
    <w:rsid w:val="00232D7D"/>
    <w:rsid w:val="002345B7"/>
    <w:rsid w:val="0023462E"/>
    <w:rsid w:val="00235608"/>
    <w:rsid w:val="00240DE1"/>
    <w:rsid w:val="00244654"/>
    <w:rsid w:val="00247A92"/>
    <w:rsid w:val="002541FB"/>
    <w:rsid w:val="00263C79"/>
    <w:rsid w:val="00263D11"/>
    <w:rsid w:val="00264783"/>
    <w:rsid w:val="00274FE7"/>
    <w:rsid w:val="002764EF"/>
    <w:rsid w:val="00280D8A"/>
    <w:rsid w:val="00283C41"/>
    <w:rsid w:val="00287600"/>
    <w:rsid w:val="0029014C"/>
    <w:rsid w:val="00291B25"/>
    <w:rsid w:val="002946F1"/>
    <w:rsid w:val="00296E7D"/>
    <w:rsid w:val="002A250A"/>
    <w:rsid w:val="002B13C9"/>
    <w:rsid w:val="002B57F7"/>
    <w:rsid w:val="002C2EB6"/>
    <w:rsid w:val="002C51ED"/>
    <w:rsid w:val="002C52FE"/>
    <w:rsid w:val="002C53C9"/>
    <w:rsid w:val="002C5C77"/>
    <w:rsid w:val="002D31D9"/>
    <w:rsid w:val="002D47CD"/>
    <w:rsid w:val="002D568E"/>
    <w:rsid w:val="002D5C70"/>
    <w:rsid w:val="002E0E5B"/>
    <w:rsid w:val="002E1010"/>
    <w:rsid w:val="002F0E32"/>
    <w:rsid w:val="002F14E6"/>
    <w:rsid w:val="002F3684"/>
    <w:rsid w:val="002F3BF4"/>
    <w:rsid w:val="002F4ABB"/>
    <w:rsid w:val="002F53CE"/>
    <w:rsid w:val="002F6640"/>
    <w:rsid w:val="00301B1C"/>
    <w:rsid w:val="003057DE"/>
    <w:rsid w:val="00313ED9"/>
    <w:rsid w:val="00321394"/>
    <w:rsid w:val="00323191"/>
    <w:rsid w:val="00323E48"/>
    <w:rsid w:val="00326523"/>
    <w:rsid w:val="00331595"/>
    <w:rsid w:val="00333504"/>
    <w:rsid w:val="00340338"/>
    <w:rsid w:val="0034232F"/>
    <w:rsid w:val="0034703D"/>
    <w:rsid w:val="00353879"/>
    <w:rsid w:val="00353FFF"/>
    <w:rsid w:val="003558CE"/>
    <w:rsid w:val="003628F5"/>
    <w:rsid w:val="00363751"/>
    <w:rsid w:val="00366FB5"/>
    <w:rsid w:val="0036750E"/>
    <w:rsid w:val="00367723"/>
    <w:rsid w:val="0037005F"/>
    <w:rsid w:val="003727E4"/>
    <w:rsid w:val="00372D95"/>
    <w:rsid w:val="00375D00"/>
    <w:rsid w:val="00381B0D"/>
    <w:rsid w:val="003859C5"/>
    <w:rsid w:val="00386491"/>
    <w:rsid w:val="003875D8"/>
    <w:rsid w:val="00387EAD"/>
    <w:rsid w:val="003910AC"/>
    <w:rsid w:val="00392B25"/>
    <w:rsid w:val="003941EF"/>
    <w:rsid w:val="00395B21"/>
    <w:rsid w:val="0039735B"/>
    <w:rsid w:val="003A2D57"/>
    <w:rsid w:val="003A3FF5"/>
    <w:rsid w:val="003B0389"/>
    <w:rsid w:val="003C25B9"/>
    <w:rsid w:val="003C5F1A"/>
    <w:rsid w:val="003F318D"/>
    <w:rsid w:val="003F505E"/>
    <w:rsid w:val="003F6C57"/>
    <w:rsid w:val="004021AB"/>
    <w:rsid w:val="004142B2"/>
    <w:rsid w:val="00415350"/>
    <w:rsid w:val="00426E82"/>
    <w:rsid w:val="00441205"/>
    <w:rsid w:val="0044205A"/>
    <w:rsid w:val="00442416"/>
    <w:rsid w:val="00443FB8"/>
    <w:rsid w:val="0044478A"/>
    <w:rsid w:val="004477F7"/>
    <w:rsid w:val="0045647E"/>
    <w:rsid w:val="004566BE"/>
    <w:rsid w:val="00464440"/>
    <w:rsid w:val="004652AC"/>
    <w:rsid w:val="00465B5A"/>
    <w:rsid w:val="00470FD2"/>
    <w:rsid w:val="00473E8F"/>
    <w:rsid w:val="00476DF2"/>
    <w:rsid w:val="0049217C"/>
    <w:rsid w:val="00493573"/>
    <w:rsid w:val="0049500E"/>
    <w:rsid w:val="00495FBE"/>
    <w:rsid w:val="004A3CC0"/>
    <w:rsid w:val="004A4A75"/>
    <w:rsid w:val="004A77F5"/>
    <w:rsid w:val="004B348A"/>
    <w:rsid w:val="004B54B9"/>
    <w:rsid w:val="004B5F19"/>
    <w:rsid w:val="004B625E"/>
    <w:rsid w:val="004C119C"/>
    <w:rsid w:val="004C179C"/>
    <w:rsid w:val="004C279B"/>
    <w:rsid w:val="004C640F"/>
    <w:rsid w:val="004D0BB8"/>
    <w:rsid w:val="004D3901"/>
    <w:rsid w:val="004E0910"/>
    <w:rsid w:val="004E0EF2"/>
    <w:rsid w:val="004E3510"/>
    <w:rsid w:val="004E5B84"/>
    <w:rsid w:val="004F6B87"/>
    <w:rsid w:val="004F7F23"/>
    <w:rsid w:val="00501B04"/>
    <w:rsid w:val="00504FA7"/>
    <w:rsid w:val="00505013"/>
    <w:rsid w:val="00510240"/>
    <w:rsid w:val="00510F34"/>
    <w:rsid w:val="00511BC3"/>
    <w:rsid w:val="00513B27"/>
    <w:rsid w:val="00514994"/>
    <w:rsid w:val="00516D31"/>
    <w:rsid w:val="005236CC"/>
    <w:rsid w:val="00530BDA"/>
    <w:rsid w:val="005339BF"/>
    <w:rsid w:val="00536016"/>
    <w:rsid w:val="00540A8A"/>
    <w:rsid w:val="005419B2"/>
    <w:rsid w:val="00545449"/>
    <w:rsid w:val="0054545B"/>
    <w:rsid w:val="00545526"/>
    <w:rsid w:val="00546F85"/>
    <w:rsid w:val="0055001B"/>
    <w:rsid w:val="00554385"/>
    <w:rsid w:val="00565B6E"/>
    <w:rsid w:val="005674BF"/>
    <w:rsid w:val="00577159"/>
    <w:rsid w:val="00582DF7"/>
    <w:rsid w:val="0058610A"/>
    <w:rsid w:val="005908B8"/>
    <w:rsid w:val="00595852"/>
    <w:rsid w:val="00597369"/>
    <w:rsid w:val="005A16F8"/>
    <w:rsid w:val="005A3179"/>
    <w:rsid w:val="005A745D"/>
    <w:rsid w:val="005A7AF6"/>
    <w:rsid w:val="005D0527"/>
    <w:rsid w:val="005D7E4C"/>
    <w:rsid w:val="005F09AD"/>
    <w:rsid w:val="005F09C4"/>
    <w:rsid w:val="005F3A9D"/>
    <w:rsid w:val="005F4D57"/>
    <w:rsid w:val="00601053"/>
    <w:rsid w:val="00604709"/>
    <w:rsid w:val="00620424"/>
    <w:rsid w:val="0062375E"/>
    <w:rsid w:val="0062379A"/>
    <w:rsid w:val="006241D7"/>
    <w:rsid w:val="00624B5F"/>
    <w:rsid w:val="006258D7"/>
    <w:rsid w:val="00632FDA"/>
    <w:rsid w:val="00633012"/>
    <w:rsid w:val="00637C09"/>
    <w:rsid w:val="0064009D"/>
    <w:rsid w:val="006400FE"/>
    <w:rsid w:val="00640BE5"/>
    <w:rsid w:val="006430D4"/>
    <w:rsid w:val="00645196"/>
    <w:rsid w:val="006460AA"/>
    <w:rsid w:val="006511C7"/>
    <w:rsid w:val="00651F09"/>
    <w:rsid w:val="006522FC"/>
    <w:rsid w:val="00653AAE"/>
    <w:rsid w:val="00666031"/>
    <w:rsid w:val="006711B9"/>
    <w:rsid w:val="006727F7"/>
    <w:rsid w:val="00681ADC"/>
    <w:rsid w:val="00684AAD"/>
    <w:rsid w:val="00685D5B"/>
    <w:rsid w:val="00691763"/>
    <w:rsid w:val="006961C2"/>
    <w:rsid w:val="00697ED5"/>
    <w:rsid w:val="006A0D0A"/>
    <w:rsid w:val="006A56A6"/>
    <w:rsid w:val="006A7296"/>
    <w:rsid w:val="006C08E6"/>
    <w:rsid w:val="006D16DC"/>
    <w:rsid w:val="006D22DB"/>
    <w:rsid w:val="006D4F74"/>
    <w:rsid w:val="006E444C"/>
    <w:rsid w:val="006E5687"/>
    <w:rsid w:val="006F0EC3"/>
    <w:rsid w:val="006F228E"/>
    <w:rsid w:val="006F23A9"/>
    <w:rsid w:val="006F340A"/>
    <w:rsid w:val="006F35E4"/>
    <w:rsid w:val="00705928"/>
    <w:rsid w:val="00705F45"/>
    <w:rsid w:val="0070689B"/>
    <w:rsid w:val="00707178"/>
    <w:rsid w:val="00711A06"/>
    <w:rsid w:val="007132E6"/>
    <w:rsid w:val="007156A6"/>
    <w:rsid w:val="00716026"/>
    <w:rsid w:val="007217C5"/>
    <w:rsid w:val="0072320A"/>
    <w:rsid w:val="00725141"/>
    <w:rsid w:val="007320C3"/>
    <w:rsid w:val="0074469F"/>
    <w:rsid w:val="00745C37"/>
    <w:rsid w:val="007504DF"/>
    <w:rsid w:val="00762665"/>
    <w:rsid w:val="00763A33"/>
    <w:rsid w:val="00764121"/>
    <w:rsid w:val="00764135"/>
    <w:rsid w:val="00765FA6"/>
    <w:rsid w:val="00771D71"/>
    <w:rsid w:val="007750A1"/>
    <w:rsid w:val="007754FD"/>
    <w:rsid w:val="00781529"/>
    <w:rsid w:val="00782A78"/>
    <w:rsid w:val="00784EA6"/>
    <w:rsid w:val="007851B5"/>
    <w:rsid w:val="00787BA8"/>
    <w:rsid w:val="00794E5D"/>
    <w:rsid w:val="00797A4A"/>
    <w:rsid w:val="007A531B"/>
    <w:rsid w:val="007A7E08"/>
    <w:rsid w:val="007B022F"/>
    <w:rsid w:val="007B099A"/>
    <w:rsid w:val="007B0FC0"/>
    <w:rsid w:val="007B15BC"/>
    <w:rsid w:val="007B7B52"/>
    <w:rsid w:val="007B7FC1"/>
    <w:rsid w:val="007C0308"/>
    <w:rsid w:val="007C06C2"/>
    <w:rsid w:val="007C0C1C"/>
    <w:rsid w:val="007C2D93"/>
    <w:rsid w:val="007C358C"/>
    <w:rsid w:val="007D1DBA"/>
    <w:rsid w:val="007D44F3"/>
    <w:rsid w:val="007E29C1"/>
    <w:rsid w:val="007E6EAD"/>
    <w:rsid w:val="007F5D40"/>
    <w:rsid w:val="007F7AE8"/>
    <w:rsid w:val="00803732"/>
    <w:rsid w:val="008055C4"/>
    <w:rsid w:val="00807352"/>
    <w:rsid w:val="00810644"/>
    <w:rsid w:val="0081086E"/>
    <w:rsid w:val="008121BB"/>
    <w:rsid w:val="00812BB1"/>
    <w:rsid w:val="00812D60"/>
    <w:rsid w:val="00824FBE"/>
    <w:rsid w:val="0083168D"/>
    <w:rsid w:val="00831A12"/>
    <w:rsid w:val="00831BAB"/>
    <w:rsid w:val="00837561"/>
    <w:rsid w:val="0084081A"/>
    <w:rsid w:val="00843DF1"/>
    <w:rsid w:val="00846504"/>
    <w:rsid w:val="0085760C"/>
    <w:rsid w:val="008578F3"/>
    <w:rsid w:val="0087239D"/>
    <w:rsid w:val="00872927"/>
    <w:rsid w:val="00875E19"/>
    <w:rsid w:val="00875F27"/>
    <w:rsid w:val="008A51AF"/>
    <w:rsid w:val="008B4801"/>
    <w:rsid w:val="008B6282"/>
    <w:rsid w:val="008B696B"/>
    <w:rsid w:val="008C7835"/>
    <w:rsid w:val="008C7EEE"/>
    <w:rsid w:val="008D209C"/>
    <w:rsid w:val="008E7F17"/>
    <w:rsid w:val="008F07A3"/>
    <w:rsid w:val="00902785"/>
    <w:rsid w:val="00905C14"/>
    <w:rsid w:val="009103C8"/>
    <w:rsid w:val="00910449"/>
    <w:rsid w:val="00911B07"/>
    <w:rsid w:val="00911B62"/>
    <w:rsid w:val="00914DED"/>
    <w:rsid w:val="00916857"/>
    <w:rsid w:val="00920418"/>
    <w:rsid w:val="0092212E"/>
    <w:rsid w:val="009248DA"/>
    <w:rsid w:val="00932A64"/>
    <w:rsid w:val="00935EBC"/>
    <w:rsid w:val="00936E96"/>
    <w:rsid w:val="009471D2"/>
    <w:rsid w:val="0095049D"/>
    <w:rsid w:val="00951878"/>
    <w:rsid w:val="00970127"/>
    <w:rsid w:val="0097028D"/>
    <w:rsid w:val="00973621"/>
    <w:rsid w:val="009738AA"/>
    <w:rsid w:val="00973A8F"/>
    <w:rsid w:val="009765FF"/>
    <w:rsid w:val="009776F5"/>
    <w:rsid w:val="0098277B"/>
    <w:rsid w:val="00987603"/>
    <w:rsid w:val="0099113C"/>
    <w:rsid w:val="00993B8C"/>
    <w:rsid w:val="009946B6"/>
    <w:rsid w:val="009951FC"/>
    <w:rsid w:val="00996414"/>
    <w:rsid w:val="009A018C"/>
    <w:rsid w:val="009A0DBB"/>
    <w:rsid w:val="009A6491"/>
    <w:rsid w:val="009A7FC1"/>
    <w:rsid w:val="009B1500"/>
    <w:rsid w:val="009B1F5F"/>
    <w:rsid w:val="009C3555"/>
    <w:rsid w:val="009C4EAE"/>
    <w:rsid w:val="009C6CA6"/>
    <w:rsid w:val="009C6E07"/>
    <w:rsid w:val="009D1D74"/>
    <w:rsid w:val="009E07FE"/>
    <w:rsid w:val="009E4F04"/>
    <w:rsid w:val="009E5704"/>
    <w:rsid w:val="009E7366"/>
    <w:rsid w:val="009F039D"/>
    <w:rsid w:val="009F0DE9"/>
    <w:rsid w:val="009F2248"/>
    <w:rsid w:val="009F5CE2"/>
    <w:rsid w:val="009F731D"/>
    <w:rsid w:val="00A00D29"/>
    <w:rsid w:val="00A02803"/>
    <w:rsid w:val="00A03490"/>
    <w:rsid w:val="00A05E31"/>
    <w:rsid w:val="00A06B58"/>
    <w:rsid w:val="00A11136"/>
    <w:rsid w:val="00A23737"/>
    <w:rsid w:val="00A24B04"/>
    <w:rsid w:val="00A24D2C"/>
    <w:rsid w:val="00A408B9"/>
    <w:rsid w:val="00A4117E"/>
    <w:rsid w:val="00A55813"/>
    <w:rsid w:val="00A60812"/>
    <w:rsid w:val="00A60C9C"/>
    <w:rsid w:val="00A67D1A"/>
    <w:rsid w:val="00A7079B"/>
    <w:rsid w:val="00A71B63"/>
    <w:rsid w:val="00A72F79"/>
    <w:rsid w:val="00A7390B"/>
    <w:rsid w:val="00A73B9A"/>
    <w:rsid w:val="00A806DC"/>
    <w:rsid w:val="00A814A2"/>
    <w:rsid w:val="00A82842"/>
    <w:rsid w:val="00A84E18"/>
    <w:rsid w:val="00A93550"/>
    <w:rsid w:val="00A964FD"/>
    <w:rsid w:val="00AA2E3C"/>
    <w:rsid w:val="00AA77FE"/>
    <w:rsid w:val="00AC136A"/>
    <w:rsid w:val="00AC2E9B"/>
    <w:rsid w:val="00AD13E8"/>
    <w:rsid w:val="00AD2732"/>
    <w:rsid w:val="00AE1855"/>
    <w:rsid w:val="00AE34F1"/>
    <w:rsid w:val="00AE4E81"/>
    <w:rsid w:val="00AF2C8E"/>
    <w:rsid w:val="00B00990"/>
    <w:rsid w:val="00B042BA"/>
    <w:rsid w:val="00B07E47"/>
    <w:rsid w:val="00B10513"/>
    <w:rsid w:val="00B11ABE"/>
    <w:rsid w:val="00B215F3"/>
    <w:rsid w:val="00B22FE4"/>
    <w:rsid w:val="00B23A10"/>
    <w:rsid w:val="00B26F15"/>
    <w:rsid w:val="00B31987"/>
    <w:rsid w:val="00B3306A"/>
    <w:rsid w:val="00B516FD"/>
    <w:rsid w:val="00B51887"/>
    <w:rsid w:val="00B53F75"/>
    <w:rsid w:val="00B576E5"/>
    <w:rsid w:val="00B677CC"/>
    <w:rsid w:val="00B72244"/>
    <w:rsid w:val="00B7373A"/>
    <w:rsid w:val="00B7490A"/>
    <w:rsid w:val="00B830F9"/>
    <w:rsid w:val="00B90D5E"/>
    <w:rsid w:val="00B91C98"/>
    <w:rsid w:val="00B9277C"/>
    <w:rsid w:val="00BA58BD"/>
    <w:rsid w:val="00BA5A5C"/>
    <w:rsid w:val="00BB31F0"/>
    <w:rsid w:val="00BB3465"/>
    <w:rsid w:val="00BB7C2F"/>
    <w:rsid w:val="00BC320F"/>
    <w:rsid w:val="00BC505A"/>
    <w:rsid w:val="00BC605C"/>
    <w:rsid w:val="00BC73EF"/>
    <w:rsid w:val="00BC7947"/>
    <w:rsid w:val="00BD1A83"/>
    <w:rsid w:val="00BE1DA5"/>
    <w:rsid w:val="00BE2DEA"/>
    <w:rsid w:val="00BE471F"/>
    <w:rsid w:val="00BE5F2B"/>
    <w:rsid w:val="00BE6482"/>
    <w:rsid w:val="00BF1849"/>
    <w:rsid w:val="00BF6C38"/>
    <w:rsid w:val="00BF72C9"/>
    <w:rsid w:val="00C0262F"/>
    <w:rsid w:val="00C03F19"/>
    <w:rsid w:val="00C14A23"/>
    <w:rsid w:val="00C14C63"/>
    <w:rsid w:val="00C17426"/>
    <w:rsid w:val="00C211D9"/>
    <w:rsid w:val="00C22688"/>
    <w:rsid w:val="00C25300"/>
    <w:rsid w:val="00C32F72"/>
    <w:rsid w:val="00C34A99"/>
    <w:rsid w:val="00C360B1"/>
    <w:rsid w:val="00C44393"/>
    <w:rsid w:val="00C45ABC"/>
    <w:rsid w:val="00C57893"/>
    <w:rsid w:val="00C64D8D"/>
    <w:rsid w:val="00C662CA"/>
    <w:rsid w:val="00C72804"/>
    <w:rsid w:val="00C77FAA"/>
    <w:rsid w:val="00C80D68"/>
    <w:rsid w:val="00C81B2E"/>
    <w:rsid w:val="00C87804"/>
    <w:rsid w:val="00C90A7B"/>
    <w:rsid w:val="00C93BEE"/>
    <w:rsid w:val="00C96202"/>
    <w:rsid w:val="00CA66B5"/>
    <w:rsid w:val="00CB5953"/>
    <w:rsid w:val="00CC3AA3"/>
    <w:rsid w:val="00CC4788"/>
    <w:rsid w:val="00CD4F3A"/>
    <w:rsid w:val="00CE4749"/>
    <w:rsid w:val="00CE5717"/>
    <w:rsid w:val="00CE5B7E"/>
    <w:rsid w:val="00CF237E"/>
    <w:rsid w:val="00CF3605"/>
    <w:rsid w:val="00CF5219"/>
    <w:rsid w:val="00CF733F"/>
    <w:rsid w:val="00D018DE"/>
    <w:rsid w:val="00D01D24"/>
    <w:rsid w:val="00D01FC6"/>
    <w:rsid w:val="00D11ED7"/>
    <w:rsid w:val="00D14177"/>
    <w:rsid w:val="00D141E2"/>
    <w:rsid w:val="00D15710"/>
    <w:rsid w:val="00D238B4"/>
    <w:rsid w:val="00D265C1"/>
    <w:rsid w:val="00D27057"/>
    <w:rsid w:val="00D27873"/>
    <w:rsid w:val="00D4442C"/>
    <w:rsid w:val="00D5279A"/>
    <w:rsid w:val="00D616EC"/>
    <w:rsid w:val="00D63197"/>
    <w:rsid w:val="00D63A29"/>
    <w:rsid w:val="00D65255"/>
    <w:rsid w:val="00D756CD"/>
    <w:rsid w:val="00D8043C"/>
    <w:rsid w:val="00D86312"/>
    <w:rsid w:val="00D92EF3"/>
    <w:rsid w:val="00DA462F"/>
    <w:rsid w:val="00DA4889"/>
    <w:rsid w:val="00DB0742"/>
    <w:rsid w:val="00DB0BE2"/>
    <w:rsid w:val="00DB32C9"/>
    <w:rsid w:val="00DB7EE8"/>
    <w:rsid w:val="00DC1F01"/>
    <w:rsid w:val="00DC25B5"/>
    <w:rsid w:val="00DC3A8C"/>
    <w:rsid w:val="00DC7D77"/>
    <w:rsid w:val="00DD26AB"/>
    <w:rsid w:val="00DD466E"/>
    <w:rsid w:val="00DD6608"/>
    <w:rsid w:val="00DE0876"/>
    <w:rsid w:val="00DE3FF7"/>
    <w:rsid w:val="00DF6B2D"/>
    <w:rsid w:val="00E02FF3"/>
    <w:rsid w:val="00E04541"/>
    <w:rsid w:val="00E0489E"/>
    <w:rsid w:val="00E05372"/>
    <w:rsid w:val="00E05978"/>
    <w:rsid w:val="00E06970"/>
    <w:rsid w:val="00E15527"/>
    <w:rsid w:val="00E22998"/>
    <w:rsid w:val="00E24929"/>
    <w:rsid w:val="00E2625B"/>
    <w:rsid w:val="00E315BA"/>
    <w:rsid w:val="00E35B9A"/>
    <w:rsid w:val="00E400F9"/>
    <w:rsid w:val="00E414F4"/>
    <w:rsid w:val="00E41F62"/>
    <w:rsid w:val="00E42CCA"/>
    <w:rsid w:val="00E45EBB"/>
    <w:rsid w:val="00E472BB"/>
    <w:rsid w:val="00E52721"/>
    <w:rsid w:val="00E532DF"/>
    <w:rsid w:val="00E536E5"/>
    <w:rsid w:val="00E54558"/>
    <w:rsid w:val="00E5547A"/>
    <w:rsid w:val="00E603A9"/>
    <w:rsid w:val="00E624A0"/>
    <w:rsid w:val="00E72EE7"/>
    <w:rsid w:val="00E76EEB"/>
    <w:rsid w:val="00E830DD"/>
    <w:rsid w:val="00E842B0"/>
    <w:rsid w:val="00E91206"/>
    <w:rsid w:val="00E92588"/>
    <w:rsid w:val="00E97D00"/>
    <w:rsid w:val="00EA3B33"/>
    <w:rsid w:val="00EB0615"/>
    <w:rsid w:val="00EB239A"/>
    <w:rsid w:val="00EC07B3"/>
    <w:rsid w:val="00EC0E29"/>
    <w:rsid w:val="00EC263E"/>
    <w:rsid w:val="00EC6A45"/>
    <w:rsid w:val="00ED32F8"/>
    <w:rsid w:val="00EF1088"/>
    <w:rsid w:val="00EF3447"/>
    <w:rsid w:val="00EF428F"/>
    <w:rsid w:val="00EF504A"/>
    <w:rsid w:val="00F02194"/>
    <w:rsid w:val="00F04FEE"/>
    <w:rsid w:val="00F07DB5"/>
    <w:rsid w:val="00F10161"/>
    <w:rsid w:val="00F13F48"/>
    <w:rsid w:val="00F23EEA"/>
    <w:rsid w:val="00F273DC"/>
    <w:rsid w:val="00F27F91"/>
    <w:rsid w:val="00F316EA"/>
    <w:rsid w:val="00F32A72"/>
    <w:rsid w:val="00F348FA"/>
    <w:rsid w:val="00F35041"/>
    <w:rsid w:val="00F3561D"/>
    <w:rsid w:val="00F420BF"/>
    <w:rsid w:val="00F4260B"/>
    <w:rsid w:val="00F53081"/>
    <w:rsid w:val="00F573D4"/>
    <w:rsid w:val="00F57A6E"/>
    <w:rsid w:val="00F63BD3"/>
    <w:rsid w:val="00F7225D"/>
    <w:rsid w:val="00F7488D"/>
    <w:rsid w:val="00F95951"/>
    <w:rsid w:val="00FA3C57"/>
    <w:rsid w:val="00FA42E5"/>
    <w:rsid w:val="00FA6582"/>
    <w:rsid w:val="00FB31AB"/>
    <w:rsid w:val="00FB36DE"/>
    <w:rsid w:val="00FB3915"/>
    <w:rsid w:val="00FB6190"/>
    <w:rsid w:val="00FD5CD6"/>
    <w:rsid w:val="00FD7002"/>
    <w:rsid w:val="00FE0CDD"/>
    <w:rsid w:val="00FE1B3E"/>
    <w:rsid w:val="00FE5766"/>
    <w:rsid w:val="00FF05A9"/>
    <w:rsid w:val="00FF725C"/>
    <w:rsid w:val="00FF7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F5243A"/>
  <w15:chartTrackingRefBased/>
  <w15:docId w15:val="{D7609B95-396B-4222-BD59-550F09A50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073A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096208"/>
    <w:pPr>
      <w:keepNext/>
      <w:numPr>
        <w:numId w:val="1"/>
      </w:numPr>
      <w:suppressAutoHyphens/>
      <w:spacing w:after="0" w:line="240" w:lineRule="auto"/>
      <w:ind w:left="2832" w:firstLine="708"/>
      <w:outlineLvl w:val="0"/>
    </w:pPr>
    <w:rPr>
      <w:rFonts w:ascii="Times New Roman" w:eastAsia="Times New Roman" w:hAnsi="Times New Roman"/>
      <w:b/>
      <w:bCs/>
      <w:sz w:val="24"/>
      <w:szCs w:val="24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224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05E31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B90D5E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kapitzlist">
    <w:name w:val="List Paragraph"/>
    <w:aliases w:val="Numerowanie,Akapit z listą BS,List Paragraph,L1,sw tekst,Akapit z listą5,normalny tekst,Kolorowa lista — akcent 11,Akapit normalny,Lista XXX,lp1,Preambuła,Colorful Shading - Accent 31,Light List - Accent 51,Bulleted list,Bullet List,Dot p"/>
    <w:basedOn w:val="Normalny"/>
    <w:link w:val="AkapitzlistZnak"/>
    <w:uiPriority w:val="34"/>
    <w:qFormat/>
    <w:rsid w:val="00B90D5E"/>
    <w:pPr>
      <w:ind w:left="720"/>
      <w:contextualSpacing/>
    </w:pPr>
  </w:style>
  <w:style w:type="paragraph" w:customStyle="1" w:styleId="druk-pkt">
    <w:name w:val="druk - pkt"/>
    <w:basedOn w:val="Normalny"/>
    <w:uiPriority w:val="99"/>
    <w:rsid w:val="000551D5"/>
    <w:pPr>
      <w:widowControl w:val="0"/>
      <w:tabs>
        <w:tab w:val="right" w:leader="dot" w:pos="9072"/>
      </w:tabs>
      <w:autoSpaceDE w:val="0"/>
      <w:autoSpaceDN w:val="0"/>
      <w:adjustRightInd w:val="0"/>
      <w:spacing w:after="0" w:line="240" w:lineRule="atLeast"/>
      <w:ind w:left="284" w:hanging="284"/>
      <w:jc w:val="both"/>
    </w:pPr>
    <w:rPr>
      <w:rFonts w:ascii="Arial" w:eastAsia="Times New Roman" w:hAnsi="Arial" w:cs="Arial"/>
      <w:color w:val="000000"/>
      <w:sz w:val="20"/>
      <w:szCs w:val="18"/>
      <w:lang w:eastAsia="pl-PL"/>
    </w:rPr>
  </w:style>
  <w:style w:type="paragraph" w:customStyle="1" w:styleId="drukpkt2">
    <w:name w:val="druk pkt 2"/>
    <w:basedOn w:val="druk-pkt"/>
    <w:uiPriority w:val="99"/>
    <w:rsid w:val="000551D5"/>
    <w:pPr>
      <w:tabs>
        <w:tab w:val="left" w:leader="dot" w:pos="9072"/>
      </w:tabs>
      <w:ind w:left="567" w:hanging="327"/>
    </w:pPr>
  </w:style>
  <w:style w:type="character" w:customStyle="1" w:styleId="NoBreak">
    <w:name w:val="No Break"/>
    <w:uiPriority w:val="99"/>
    <w:rsid w:val="000551D5"/>
  </w:style>
  <w:style w:type="paragraph" w:styleId="Nagwek">
    <w:name w:val="header"/>
    <w:basedOn w:val="Normalny"/>
    <w:link w:val="NagwekZnak"/>
    <w:uiPriority w:val="99"/>
    <w:unhideWhenUsed/>
    <w:rsid w:val="00C7280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7280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C7280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72804"/>
    <w:rPr>
      <w:sz w:val="22"/>
      <w:szCs w:val="22"/>
      <w:lang w:eastAsia="en-US"/>
    </w:rPr>
  </w:style>
  <w:style w:type="character" w:customStyle="1" w:styleId="Teksttreci10">
    <w:name w:val="Tekst treści (10)_"/>
    <w:link w:val="Teksttreci100"/>
    <w:uiPriority w:val="99"/>
    <w:locked/>
    <w:rsid w:val="00321394"/>
    <w:rPr>
      <w:rFonts w:cs="Calibri"/>
      <w:b/>
      <w:bCs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321394"/>
    <w:pPr>
      <w:widowControl w:val="0"/>
      <w:shd w:val="clear" w:color="auto" w:fill="FFFFFF"/>
      <w:spacing w:before="180" w:after="180" w:line="240" w:lineRule="atLeast"/>
      <w:ind w:hanging="440"/>
      <w:jc w:val="both"/>
    </w:pPr>
    <w:rPr>
      <w:rFonts w:cs="Calibri"/>
      <w:b/>
      <w:bCs/>
      <w:sz w:val="20"/>
      <w:szCs w:val="20"/>
      <w:lang w:eastAsia="pl-PL"/>
    </w:rPr>
  </w:style>
  <w:style w:type="character" w:customStyle="1" w:styleId="Teksttreci2">
    <w:name w:val="Tekst treści (2)_"/>
    <w:link w:val="Teksttreci21"/>
    <w:uiPriority w:val="99"/>
    <w:locked/>
    <w:rsid w:val="001E04E0"/>
    <w:rPr>
      <w:rFonts w:cs="Calibri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uiPriority w:val="99"/>
    <w:rsid w:val="001E04E0"/>
    <w:pPr>
      <w:widowControl w:val="0"/>
      <w:shd w:val="clear" w:color="auto" w:fill="FFFFFF"/>
      <w:spacing w:after="720" w:line="240" w:lineRule="atLeast"/>
      <w:ind w:hanging="540"/>
      <w:jc w:val="right"/>
    </w:pPr>
    <w:rPr>
      <w:rFonts w:cs="Calibri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71602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link w:val="Nagwek1"/>
    <w:rsid w:val="00096208"/>
    <w:rPr>
      <w:rFonts w:ascii="Times New Roman" w:eastAsia="Times New Roman" w:hAnsi="Times New Roman"/>
      <w:b/>
      <w:bCs/>
      <w:sz w:val="24"/>
      <w:szCs w:val="24"/>
      <w:lang w:eastAsia="ar-SA"/>
    </w:rPr>
  </w:style>
  <w:style w:type="character" w:styleId="Hipercze">
    <w:name w:val="Hyperlink"/>
    <w:uiPriority w:val="99"/>
    <w:unhideWhenUsed/>
    <w:rsid w:val="00096208"/>
    <w:rPr>
      <w:color w:val="0563C1"/>
      <w:u w:val="single"/>
    </w:rPr>
  </w:style>
  <w:style w:type="paragraph" w:styleId="Bezodstpw">
    <w:name w:val="No Spacing"/>
    <w:uiPriority w:val="1"/>
    <w:qFormat/>
    <w:rsid w:val="00096208"/>
    <w:rPr>
      <w:sz w:val="22"/>
      <w:szCs w:val="22"/>
      <w:lang w:eastAsia="en-US"/>
    </w:rPr>
  </w:style>
  <w:style w:type="character" w:customStyle="1" w:styleId="markedcontent">
    <w:name w:val="markedcontent"/>
    <w:rsid w:val="004B54B9"/>
  </w:style>
  <w:style w:type="character" w:customStyle="1" w:styleId="Nagwek3Znak">
    <w:name w:val="Nagłówek 3 Znak"/>
    <w:link w:val="Nagwek3"/>
    <w:uiPriority w:val="9"/>
    <w:rsid w:val="00A05E31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customStyle="1" w:styleId="Default">
    <w:name w:val="Default"/>
    <w:rsid w:val="002541FB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8F07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F07A3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8F07A3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F07A3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8F07A3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07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F07A3"/>
    <w:rPr>
      <w:rFonts w:ascii="Segoe UI" w:hAnsi="Segoe UI" w:cs="Segoe UI"/>
      <w:sz w:val="18"/>
      <w:szCs w:val="18"/>
      <w:lang w:eastAsia="en-US"/>
    </w:rPr>
  </w:style>
  <w:style w:type="character" w:customStyle="1" w:styleId="Nagwek2Znak">
    <w:name w:val="Nagłówek 2 Znak"/>
    <w:link w:val="Nagwek2"/>
    <w:uiPriority w:val="9"/>
    <w:semiHidden/>
    <w:rsid w:val="00B72244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F6B87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4F6B87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4F6B8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93573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493573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493573"/>
    <w:rPr>
      <w:vertAlign w:val="superscript"/>
    </w:rPr>
  </w:style>
  <w:style w:type="character" w:customStyle="1" w:styleId="AkapitzlistZnak">
    <w:name w:val="Akapit z listą Znak"/>
    <w:aliases w:val="Numerowanie Znak,Akapit z listą BS Znak,List Paragraph Znak,L1 Znak,sw tekst Znak,Akapit z listą5 Znak,normalny tekst Znak,Kolorowa lista — akcent 11 Znak,Akapit normalny Znak,Lista XXX Znak,lp1 Znak,Preambuła Znak,Bulleted list Znak"/>
    <w:link w:val="Akapitzlist"/>
    <w:uiPriority w:val="34"/>
    <w:qFormat/>
    <w:locked/>
    <w:rsid w:val="00057A94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2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3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6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62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0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3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94355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47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7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4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73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53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26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99CB82-8208-4416-BF66-CABB309821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56</Pages>
  <Words>10885</Words>
  <Characters>65311</Characters>
  <Application>Microsoft Office Word</Application>
  <DocSecurity>0</DocSecurity>
  <Lines>544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Łubniany</Company>
  <LinksUpToDate>false</LinksUpToDate>
  <CharactersWithSpaces>76044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Łubniany</dc:creator>
  <cp:keywords/>
  <cp:lastModifiedBy>Monika Patrzek</cp:lastModifiedBy>
  <cp:revision>4</cp:revision>
  <cp:lastPrinted>2022-08-12T08:22:00Z</cp:lastPrinted>
  <dcterms:created xsi:type="dcterms:W3CDTF">2026-04-09T19:59:00Z</dcterms:created>
  <dcterms:modified xsi:type="dcterms:W3CDTF">2026-04-13T16:54:00Z</dcterms:modified>
</cp:coreProperties>
</file>